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376" w:rsidRDefault="00E67376">
      <w:pPr>
        <w:pStyle w:val="ac"/>
        <w:spacing w:before="75" w:beforeAutospacing="0" w:after="75" w:afterAutospacing="0"/>
        <w:jc w:val="center"/>
        <w:rPr>
          <w:rStyle w:val="af"/>
          <w:rFonts w:asciiTheme="minorEastAsia" w:eastAsiaTheme="minorEastAsia" w:hAnsiTheme="minorEastAsia" w:cstheme="minorEastAsia"/>
          <w:color w:val="000000" w:themeColor="text1"/>
          <w:sz w:val="84"/>
          <w:szCs w:val="84"/>
        </w:rPr>
      </w:pPr>
    </w:p>
    <w:p w:rsidR="00E67376" w:rsidRDefault="007678CD">
      <w:pPr>
        <w:pStyle w:val="ac"/>
        <w:spacing w:before="75" w:beforeAutospacing="0" w:after="75" w:afterAutospacing="0"/>
        <w:jc w:val="center"/>
        <w:rPr>
          <w:rFonts w:asciiTheme="minorEastAsia" w:eastAsiaTheme="minorEastAsia" w:hAnsiTheme="minorEastAsia" w:cstheme="minorEastAsia"/>
          <w:color w:val="000000" w:themeColor="text1"/>
          <w:sz w:val="84"/>
          <w:szCs w:val="84"/>
        </w:rPr>
      </w:pPr>
      <w:r>
        <w:rPr>
          <w:rStyle w:val="af"/>
          <w:rFonts w:asciiTheme="minorEastAsia" w:eastAsiaTheme="minorEastAsia" w:hAnsiTheme="minorEastAsia" w:cstheme="minorEastAsia" w:hint="eastAsia"/>
          <w:color w:val="000000" w:themeColor="text1"/>
          <w:sz w:val="84"/>
          <w:szCs w:val="84"/>
        </w:rPr>
        <w:t>竞争性谈判文件</w:t>
      </w:r>
    </w:p>
    <w:p w:rsidR="00E67376" w:rsidRDefault="007678CD">
      <w:pPr>
        <w:pStyle w:val="ac"/>
        <w:spacing w:before="75" w:beforeAutospacing="0" w:after="75" w:afterAutospacing="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w:t>
      </w:r>
    </w:p>
    <w:p w:rsidR="00E67376" w:rsidRDefault="00E67376">
      <w:pPr>
        <w:pStyle w:val="ac"/>
        <w:spacing w:before="75" w:beforeAutospacing="0" w:after="75" w:afterAutospacing="0"/>
        <w:rPr>
          <w:rFonts w:asciiTheme="minorEastAsia" w:eastAsiaTheme="minorEastAsia" w:hAnsiTheme="minorEastAsia" w:cstheme="minorEastAsia"/>
          <w:color w:val="000000" w:themeColor="text1"/>
        </w:rPr>
      </w:pPr>
    </w:p>
    <w:p w:rsidR="00E67376" w:rsidRDefault="00E67376">
      <w:pPr>
        <w:pStyle w:val="ac"/>
        <w:spacing w:before="75" w:beforeAutospacing="0" w:after="75" w:afterAutospacing="0"/>
        <w:rPr>
          <w:rFonts w:asciiTheme="minorEastAsia" w:eastAsiaTheme="minorEastAsia" w:hAnsiTheme="minorEastAsia" w:cstheme="minorEastAsia"/>
          <w:color w:val="000000" w:themeColor="text1"/>
        </w:rPr>
      </w:pPr>
    </w:p>
    <w:p w:rsidR="00E67376" w:rsidRDefault="007678CD">
      <w:pPr>
        <w:pStyle w:val="ac"/>
        <w:spacing w:before="75" w:beforeAutospacing="0" w:after="75" w:afterAutospacing="0"/>
        <w:jc w:val="center"/>
        <w:rPr>
          <w:rStyle w:val="af"/>
          <w:rFonts w:asciiTheme="minorEastAsia" w:eastAsiaTheme="minorEastAsia" w:hAnsiTheme="minorEastAsia" w:cstheme="minorEastAsia"/>
          <w:color w:val="000000" w:themeColor="text1"/>
          <w:sz w:val="30"/>
          <w:szCs w:val="30"/>
        </w:rPr>
      </w:pPr>
      <w:r>
        <w:rPr>
          <w:rStyle w:val="af"/>
          <w:rFonts w:asciiTheme="minorEastAsia" w:eastAsiaTheme="minorEastAsia" w:hAnsiTheme="minorEastAsia" w:cstheme="minorEastAsia" w:hint="eastAsia"/>
          <w:color w:val="000000" w:themeColor="text1"/>
          <w:sz w:val="30"/>
          <w:szCs w:val="30"/>
        </w:rPr>
        <w:t xml:space="preserve"> </w:t>
      </w:r>
    </w:p>
    <w:p w:rsidR="00E67376" w:rsidRDefault="007678CD">
      <w:pPr>
        <w:pStyle w:val="ac"/>
        <w:spacing w:before="75" w:beforeAutospacing="0" w:after="75" w:afterAutospacing="0"/>
        <w:ind w:leftChars="544" w:left="2703" w:hangingChars="500" w:hanging="1506"/>
        <w:rPr>
          <w:rFonts w:asciiTheme="minorEastAsia" w:eastAsiaTheme="minorEastAsia" w:hAnsiTheme="minorEastAsia" w:cstheme="minorEastAsia"/>
          <w:b/>
          <w:color w:val="000000" w:themeColor="text1"/>
          <w:sz w:val="32"/>
          <w:szCs w:val="32"/>
          <w:u w:val="single"/>
        </w:rPr>
      </w:pPr>
      <w:r>
        <w:rPr>
          <w:rStyle w:val="af"/>
          <w:rFonts w:asciiTheme="minorEastAsia" w:eastAsiaTheme="minorEastAsia" w:hAnsiTheme="minorEastAsia" w:cstheme="minorEastAsia" w:hint="eastAsia"/>
          <w:color w:val="000000" w:themeColor="text1"/>
          <w:sz w:val="30"/>
          <w:szCs w:val="30"/>
        </w:rPr>
        <w:t>项目名称：</w:t>
      </w:r>
      <w:bookmarkStart w:id="0" w:name="_GoBack"/>
      <w:r>
        <w:rPr>
          <w:rFonts w:asciiTheme="minorEastAsia" w:eastAsiaTheme="minorEastAsia" w:hAnsiTheme="minorEastAsia" w:cstheme="minorEastAsia" w:hint="eastAsia"/>
          <w:b/>
          <w:color w:val="000000" w:themeColor="text1"/>
          <w:sz w:val="32"/>
          <w:szCs w:val="32"/>
          <w:u w:val="single"/>
        </w:rPr>
        <w:t>2025</w:t>
      </w:r>
      <w:r>
        <w:rPr>
          <w:rFonts w:asciiTheme="minorEastAsia" w:eastAsiaTheme="minorEastAsia" w:hAnsiTheme="minorEastAsia" w:cstheme="minorEastAsia" w:hint="eastAsia"/>
          <w:b/>
          <w:color w:val="000000" w:themeColor="text1"/>
          <w:sz w:val="32"/>
          <w:szCs w:val="32"/>
          <w:u w:val="single"/>
        </w:rPr>
        <w:t>年度福建省政府采购网上公开信息系统泉州分网网络安全三级等保运维服务（二次）</w:t>
      </w:r>
      <w:bookmarkEnd w:id="0"/>
    </w:p>
    <w:p w:rsidR="00E67376" w:rsidRDefault="007678CD">
      <w:pPr>
        <w:pStyle w:val="ac"/>
        <w:spacing w:before="75" w:beforeAutospacing="0" w:after="75" w:afterAutospacing="0"/>
        <w:ind w:leftChars="544" w:left="1197"/>
        <w:rPr>
          <w:rStyle w:val="af"/>
          <w:rFonts w:asciiTheme="minorEastAsia" w:eastAsiaTheme="minorEastAsia" w:hAnsiTheme="minorEastAsia" w:cstheme="minorEastAsia"/>
          <w:color w:val="000000" w:themeColor="text1"/>
          <w:sz w:val="30"/>
          <w:szCs w:val="30"/>
          <w:u w:val="single"/>
        </w:rPr>
      </w:pPr>
      <w:r>
        <w:rPr>
          <w:rFonts w:asciiTheme="minorEastAsia" w:eastAsiaTheme="minorEastAsia" w:hAnsiTheme="minorEastAsia" w:cstheme="minorEastAsia" w:hint="eastAsia"/>
          <w:b/>
          <w:color w:val="000000" w:themeColor="text1"/>
          <w:sz w:val="32"/>
          <w:szCs w:val="32"/>
        </w:rPr>
        <w:t>项目</w:t>
      </w:r>
      <w:r>
        <w:rPr>
          <w:rFonts w:asciiTheme="minorEastAsia" w:eastAsiaTheme="minorEastAsia" w:hAnsiTheme="minorEastAsia" w:cstheme="minorEastAsia" w:hint="eastAsia"/>
          <w:b/>
          <w:color w:val="000000" w:themeColor="text1"/>
          <w:sz w:val="32"/>
          <w:szCs w:val="32"/>
        </w:rPr>
        <w:t>编号</w:t>
      </w:r>
      <w:r>
        <w:rPr>
          <w:rStyle w:val="af"/>
          <w:rFonts w:asciiTheme="minorEastAsia" w:eastAsiaTheme="minorEastAsia" w:hAnsiTheme="minorEastAsia" w:cstheme="minorEastAsia" w:hint="eastAsia"/>
          <w:color w:val="000000" w:themeColor="text1"/>
          <w:sz w:val="30"/>
          <w:szCs w:val="30"/>
        </w:rPr>
        <w:t>：</w:t>
      </w:r>
      <w:r>
        <w:rPr>
          <w:rFonts w:asciiTheme="minorEastAsia" w:eastAsiaTheme="minorEastAsia" w:hAnsiTheme="minorEastAsia" w:cstheme="minorEastAsia" w:hint="eastAsia"/>
          <w:b/>
          <w:color w:val="000000" w:themeColor="text1"/>
          <w:sz w:val="32"/>
          <w:szCs w:val="32"/>
          <w:u w:val="single"/>
        </w:rPr>
        <w:t>BWZBCG-2025058-1</w:t>
      </w:r>
    </w:p>
    <w:p w:rsidR="00E67376" w:rsidRDefault="007678CD">
      <w:pPr>
        <w:pStyle w:val="ac"/>
        <w:spacing w:before="75" w:beforeAutospacing="0" w:after="75" w:afterAutospacing="0"/>
        <w:ind w:leftChars="580" w:left="2561" w:hangingChars="400" w:hanging="1285"/>
        <w:rPr>
          <w:rStyle w:val="af"/>
          <w:rFonts w:asciiTheme="minorEastAsia" w:eastAsiaTheme="minorEastAsia" w:hAnsiTheme="minorEastAsia" w:cstheme="minorEastAsia"/>
          <w:color w:val="000000" w:themeColor="text1"/>
          <w:sz w:val="32"/>
          <w:szCs w:val="32"/>
        </w:rPr>
      </w:pPr>
      <w:r>
        <w:rPr>
          <w:rStyle w:val="af"/>
          <w:rFonts w:asciiTheme="minorEastAsia" w:eastAsiaTheme="minorEastAsia" w:hAnsiTheme="minorEastAsia" w:cstheme="minorEastAsia" w:hint="eastAsia"/>
          <w:color w:val="000000" w:themeColor="text1"/>
          <w:sz w:val="32"/>
          <w:szCs w:val="32"/>
        </w:rPr>
        <w:t>采购人：</w:t>
      </w:r>
      <w:r>
        <w:rPr>
          <w:rStyle w:val="af"/>
          <w:rFonts w:asciiTheme="minorEastAsia" w:eastAsiaTheme="minorEastAsia" w:hAnsiTheme="minorEastAsia" w:cstheme="minorEastAsia" w:hint="eastAsia"/>
          <w:color w:val="000000" w:themeColor="text1"/>
          <w:sz w:val="32"/>
          <w:szCs w:val="32"/>
          <w:u w:val="single"/>
        </w:rPr>
        <w:t>泉州市财政局</w:t>
      </w:r>
    </w:p>
    <w:p w:rsidR="00E67376" w:rsidRDefault="007678CD">
      <w:pPr>
        <w:pStyle w:val="ac"/>
        <w:spacing w:before="75" w:beforeAutospacing="0" w:after="75" w:afterAutospacing="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w:t>
      </w:r>
    </w:p>
    <w:p w:rsidR="00E67376" w:rsidRDefault="00E67376">
      <w:pPr>
        <w:pStyle w:val="ac"/>
        <w:spacing w:before="75" w:beforeAutospacing="0" w:after="75" w:afterAutospacing="0"/>
        <w:rPr>
          <w:rStyle w:val="af"/>
          <w:rFonts w:asciiTheme="minorEastAsia" w:eastAsiaTheme="minorEastAsia" w:hAnsiTheme="minorEastAsia" w:cstheme="minorEastAsia"/>
          <w:color w:val="000000" w:themeColor="text1"/>
          <w:sz w:val="28"/>
          <w:szCs w:val="28"/>
        </w:rPr>
      </w:pPr>
    </w:p>
    <w:p w:rsidR="00E67376" w:rsidRDefault="007678CD" w:rsidP="00685B43">
      <w:pPr>
        <w:pStyle w:val="ac"/>
        <w:spacing w:before="75" w:beforeAutospacing="0" w:after="75" w:afterAutospacing="0"/>
        <w:ind w:firstLineChars="840" w:firstLine="2698"/>
        <w:rPr>
          <w:rFonts w:asciiTheme="minorEastAsia" w:eastAsiaTheme="minorEastAsia" w:hAnsiTheme="minorEastAsia" w:cstheme="minorEastAsia"/>
          <w:color w:val="000000" w:themeColor="text1"/>
          <w:sz w:val="30"/>
          <w:szCs w:val="30"/>
        </w:rPr>
      </w:pPr>
      <w:r>
        <w:rPr>
          <w:rStyle w:val="af"/>
          <w:rFonts w:asciiTheme="minorEastAsia" w:eastAsiaTheme="minorEastAsia" w:hAnsiTheme="minorEastAsia" w:cstheme="minorEastAsia" w:hint="eastAsia"/>
          <w:color w:val="000000" w:themeColor="text1"/>
          <w:sz w:val="32"/>
          <w:szCs w:val="32"/>
        </w:rPr>
        <w:t>福建省宝沃项目管理有限公司</w:t>
      </w:r>
    </w:p>
    <w:p w:rsidR="00E67376" w:rsidRDefault="007678CD">
      <w:pPr>
        <w:pStyle w:val="ac"/>
        <w:spacing w:before="75" w:beforeAutospacing="0" w:after="75" w:afterAutospacing="0" w:line="360" w:lineRule="atLeast"/>
        <w:ind w:right="720"/>
        <w:jc w:val="center"/>
        <w:rPr>
          <w:rStyle w:val="af"/>
          <w:rFonts w:asciiTheme="minorEastAsia" w:eastAsiaTheme="minorEastAsia" w:hAnsiTheme="minorEastAsia" w:cstheme="minorEastAsia"/>
          <w:color w:val="000000" w:themeColor="text1"/>
          <w:sz w:val="30"/>
          <w:szCs w:val="30"/>
        </w:rPr>
      </w:pPr>
      <w:r>
        <w:rPr>
          <w:rStyle w:val="af"/>
          <w:rFonts w:asciiTheme="minorEastAsia" w:eastAsiaTheme="minorEastAsia" w:hAnsiTheme="minorEastAsia" w:cstheme="minorEastAsia" w:hint="eastAsia"/>
          <w:color w:val="000000" w:themeColor="text1"/>
          <w:sz w:val="30"/>
          <w:szCs w:val="30"/>
        </w:rPr>
        <w:t xml:space="preserve">       </w:t>
      </w:r>
      <w:r>
        <w:rPr>
          <w:rStyle w:val="af"/>
          <w:rFonts w:asciiTheme="minorEastAsia" w:eastAsiaTheme="minorEastAsia" w:hAnsiTheme="minorEastAsia" w:cstheme="minorEastAsia" w:hint="eastAsia"/>
          <w:color w:val="000000" w:themeColor="text1"/>
          <w:sz w:val="30"/>
          <w:szCs w:val="30"/>
        </w:rPr>
        <w:t>202</w:t>
      </w:r>
      <w:r>
        <w:rPr>
          <w:rStyle w:val="af"/>
          <w:rFonts w:asciiTheme="minorEastAsia" w:eastAsiaTheme="minorEastAsia" w:hAnsiTheme="minorEastAsia" w:cstheme="minorEastAsia" w:hint="eastAsia"/>
          <w:color w:val="000000" w:themeColor="text1"/>
          <w:sz w:val="30"/>
          <w:szCs w:val="30"/>
        </w:rPr>
        <w:t>5</w:t>
      </w:r>
      <w:r>
        <w:rPr>
          <w:rStyle w:val="af"/>
          <w:rFonts w:asciiTheme="minorEastAsia" w:eastAsiaTheme="minorEastAsia" w:hAnsiTheme="minorEastAsia" w:cstheme="minorEastAsia" w:hint="eastAsia"/>
          <w:color w:val="000000" w:themeColor="text1"/>
          <w:sz w:val="30"/>
          <w:szCs w:val="30"/>
        </w:rPr>
        <w:t>年</w:t>
      </w:r>
      <w:r>
        <w:rPr>
          <w:rStyle w:val="af"/>
          <w:rFonts w:asciiTheme="minorEastAsia" w:eastAsiaTheme="minorEastAsia" w:hAnsiTheme="minorEastAsia" w:cstheme="minorEastAsia" w:hint="eastAsia"/>
          <w:color w:val="000000" w:themeColor="text1"/>
          <w:sz w:val="30"/>
          <w:szCs w:val="30"/>
        </w:rPr>
        <w:t xml:space="preserve"> 11</w:t>
      </w:r>
      <w:r>
        <w:rPr>
          <w:rStyle w:val="af"/>
          <w:rFonts w:asciiTheme="minorEastAsia" w:eastAsiaTheme="minorEastAsia" w:hAnsiTheme="minorEastAsia" w:cstheme="minorEastAsia" w:hint="eastAsia"/>
          <w:color w:val="000000" w:themeColor="text1"/>
          <w:sz w:val="30"/>
          <w:szCs w:val="30"/>
        </w:rPr>
        <w:t>月</w:t>
      </w:r>
    </w:p>
    <w:p w:rsidR="00E67376" w:rsidRDefault="00E67376">
      <w:pPr>
        <w:pStyle w:val="ac"/>
        <w:tabs>
          <w:tab w:val="left" w:pos="2302"/>
        </w:tabs>
        <w:spacing w:before="75" w:beforeAutospacing="0" w:after="75" w:afterAutospacing="0" w:line="500" w:lineRule="exact"/>
        <w:jc w:val="center"/>
        <w:outlineLvl w:val="0"/>
        <w:rPr>
          <w:rStyle w:val="af"/>
          <w:rFonts w:asciiTheme="minorEastAsia" w:eastAsiaTheme="minorEastAsia" w:hAnsiTheme="minorEastAsia" w:cstheme="minorEastAsia"/>
          <w:color w:val="000000" w:themeColor="text1"/>
          <w:sz w:val="36"/>
          <w:szCs w:val="36"/>
        </w:rPr>
        <w:sectPr w:rsidR="00E67376">
          <w:pgSz w:w="11906" w:h="16838"/>
          <w:pgMar w:top="1440" w:right="1800" w:bottom="1440" w:left="1800" w:header="708" w:footer="708" w:gutter="0"/>
          <w:pgNumType w:start="1"/>
          <w:cols w:space="708"/>
          <w:docGrid w:type="lines" w:linePitch="360"/>
        </w:sectPr>
      </w:pPr>
      <w:bookmarkStart w:id="1" w:name="_Toc23134"/>
    </w:p>
    <w:p w:rsidR="00E67376" w:rsidRDefault="007678CD">
      <w:pPr>
        <w:pStyle w:val="ac"/>
        <w:tabs>
          <w:tab w:val="left" w:pos="2302"/>
        </w:tabs>
        <w:spacing w:before="75" w:beforeAutospacing="0" w:after="75" w:afterAutospacing="0" w:line="500" w:lineRule="exact"/>
        <w:jc w:val="center"/>
        <w:outlineLvl w:val="0"/>
        <w:rPr>
          <w:rFonts w:asciiTheme="minorEastAsia" w:eastAsiaTheme="minorEastAsia" w:hAnsiTheme="minorEastAsia" w:cstheme="minorEastAsia"/>
          <w:color w:val="000000" w:themeColor="text1"/>
          <w:sz w:val="36"/>
          <w:szCs w:val="36"/>
        </w:rPr>
      </w:pPr>
      <w:r>
        <w:rPr>
          <w:rStyle w:val="af"/>
          <w:rFonts w:asciiTheme="minorEastAsia" w:eastAsiaTheme="minorEastAsia" w:hAnsiTheme="minorEastAsia" w:cstheme="minorEastAsia" w:hint="eastAsia"/>
          <w:color w:val="000000" w:themeColor="text1"/>
          <w:sz w:val="36"/>
          <w:szCs w:val="36"/>
        </w:rPr>
        <w:lastRenderedPageBreak/>
        <w:t>第一章</w:t>
      </w:r>
      <w:bookmarkStart w:id="2" w:name="_Toc32182"/>
      <w:bookmarkStart w:id="3" w:name="_Toc12119"/>
      <w:r>
        <w:rPr>
          <w:rStyle w:val="af"/>
          <w:rFonts w:asciiTheme="minorEastAsia" w:eastAsiaTheme="minorEastAsia" w:hAnsiTheme="minorEastAsia" w:cstheme="minorEastAsia" w:hint="eastAsia"/>
          <w:color w:val="000000" w:themeColor="text1"/>
          <w:sz w:val="36"/>
          <w:szCs w:val="36"/>
        </w:rPr>
        <w:t xml:space="preserve">   </w:t>
      </w:r>
      <w:r>
        <w:rPr>
          <w:rStyle w:val="af"/>
          <w:rFonts w:asciiTheme="minorEastAsia" w:eastAsiaTheme="minorEastAsia" w:hAnsiTheme="minorEastAsia" w:cstheme="minorEastAsia" w:hint="eastAsia"/>
          <w:color w:val="000000" w:themeColor="text1"/>
          <w:sz w:val="36"/>
          <w:szCs w:val="36"/>
        </w:rPr>
        <w:t>采购公告</w:t>
      </w:r>
      <w:r>
        <w:rPr>
          <w:rStyle w:val="af"/>
          <w:rFonts w:asciiTheme="minorEastAsia" w:eastAsiaTheme="minorEastAsia" w:hAnsiTheme="minorEastAsia" w:cstheme="minorEastAsia" w:hint="eastAsia"/>
          <w:color w:val="000000" w:themeColor="text1"/>
          <w:sz w:val="36"/>
          <w:szCs w:val="36"/>
        </w:rPr>
        <w:t>/</w:t>
      </w:r>
      <w:r>
        <w:rPr>
          <w:rStyle w:val="af"/>
          <w:rFonts w:asciiTheme="minorEastAsia" w:eastAsiaTheme="minorEastAsia" w:hAnsiTheme="minorEastAsia" w:cstheme="minorEastAsia" w:hint="eastAsia"/>
          <w:color w:val="000000" w:themeColor="text1"/>
          <w:sz w:val="36"/>
          <w:szCs w:val="36"/>
        </w:rPr>
        <w:t>采购邀请书</w:t>
      </w:r>
      <w:bookmarkEnd w:id="1"/>
      <w:bookmarkEnd w:id="2"/>
      <w:bookmarkEnd w:id="3"/>
    </w:p>
    <w:p w:rsidR="00E67376" w:rsidRDefault="007678CD">
      <w:pPr>
        <w:pStyle w:val="ac"/>
        <w:spacing w:before="75" w:beforeAutospacing="0" w:after="75" w:afterAutospacing="0" w:line="500" w:lineRule="exact"/>
        <w:jc w:val="center"/>
        <w:rPr>
          <w:rFonts w:asciiTheme="minorEastAsia" w:eastAsiaTheme="minorEastAsia" w:hAnsiTheme="minorEastAsia" w:cstheme="minorEastAsia"/>
          <w:color w:val="000000" w:themeColor="text1"/>
          <w:sz w:val="36"/>
          <w:szCs w:val="36"/>
        </w:rPr>
      </w:pPr>
      <w:r>
        <w:rPr>
          <w:rStyle w:val="af"/>
          <w:rFonts w:asciiTheme="minorEastAsia" w:eastAsiaTheme="minorEastAsia" w:hAnsiTheme="minorEastAsia" w:cstheme="minorEastAsia" w:hint="eastAsia"/>
          <w:color w:val="000000" w:themeColor="text1"/>
          <w:sz w:val="36"/>
          <w:szCs w:val="36"/>
        </w:rPr>
        <w:t>竞争性谈判采购公告</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color w:val="000000" w:themeColor="text1"/>
          <w:u w:val="single"/>
        </w:rPr>
        <w:t>泉州市财政局</w:t>
      </w:r>
      <w:r>
        <w:rPr>
          <w:rFonts w:asciiTheme="minorEastAsia" w:eastAsiaTheme="minorEastAsia" w:hAnsiTheme="minorEastAsia" w:cstheme="minorEastAsia" w:hint="eastAsia"/>
          <w:color w:val="000000" w:themeColor="text1"/>
          <w:u w:val="single"/>
        </w:rPr>
        <w:t xml:space="preserve"> </w:t>
      </w:r>
      <w:r>
        <w:rPr>
          <w:rFonts w:asciiTheme="minorEastAsia" w:eastAsiaTheme="minorEastAsia" w:hAnsiTheme="minorEastAsia" w:cstheme="minorEastAsia" w:hint="eastAsia"/>
          <w:color w:val="000000" w:themeColor="text1"/>
        </w:rPr>
        <w:t>已根据政府采购相关法律法规，经相应程序确定</w:t>
      </w:r>
      <w:r>
        <w:rPr>
          <w:rFonts w:asciiTheme="minorEastAsia" w:eastAsiaTheme="minorEastAsia" w:hAnsiTheme="minorEastAsia" w:cstheme="minorEastAsia" w:hint="eastAsia"/>
          <w:color w:val="000000" w:themeColor="text1"/>
          <w:u w:val="single"/>
        </w:rPr>
        <w:t>参照</w:t>
      </w:r>
      <w:r>
        <w:rPr>
          <w:rFonts w:asciiTheme="minorEastAsia" w:eastAsiaTheme="minorEastAsia" w:hAnsiTheme="minorEastAsia" w:cstheme="minorEastAsia" w:hint="eastAsia"/>
          <w:color w:val="000000" w:themeColor="text1"/>
        </w:rPr>
        <w:t>采用</w:t>
      </w:r>
      <w:r>
        <w:rPr>
          <w:rFonts w:asciiTheme="minorEastAsia" w:eastAsiaTheme="minorEastAsia" w:hAnsiTheme="minorEastAsia" w:cstheme="minorEastAsia" w:hint="eastAsia"/>
          <w:color w:val="000000" w:themeColor="text1"/>
          <w:u w:val="single"/>
        </w:rPr>
        <w:t xml:space="preserve"> </w:t>
      </w:r>
      <w:r>
        <w:rPr>
          <w:rFonts w:asciiTheme="minorEastAsia" w:eastAsiaTheme="minorEastAsia" w:hAnsiTheme="minorEastAsia" w:cstheme="minorEastAsia" w:hint="eastAsia"/>
          <w:color w:val="000000" w:themeColor="text1"/>
          <w:u w:val="single"/>
        </w:rPr>
        <w:t>竞争性谈判</w:t>
      </w:r>
      <w:r>
        <w:rPr>
          <w:rFonts w:asciiTheme="minorEastAsia" w:eastAsiaTheme="minorEastAsia" w:hAnsiTheme="minorEastAsia" w:cstheme="minorEastAsia" w:hint="eastAsia"/>
          <w:color w:val="000000" w:themeColor="text1"/>
          <w:u w:val="single"/>
        </w:rPr>
        <w:t xml:space="preserve"> </w:t>
      </w:r>
      <w:r>
        <w:rPr>
          <w:rFonts w:asciiTheme="minorEastAsia" w:eastAsiaTheme="minorEastAsia" w:hAnsiTheme="minorEastAsia" w:cstheme="minorEastAsia" w:hint="eastAsia"/>
          <w:color w:val="000000" w:themeColor="text1"/>
        </w:rPr>
        <w:t>方式组织</w:t>
      </w:r>
      <w:r>
        <w:rPr>
          <w:rFonts w:asciiTheme="minorEastAsia" w:eastAsiaTheme="minorEastAsia" w:hAnsiTheme="minorEastAsia" w:cstheme="minorEastAsia" w:hint="eastAsia"/>
          <w:color w:val="000000" w:themeColor="text1"/>
          <w:u w:val="single"/>
        </w:rPr>
        <w:t xml:space="preserve">  </w:t>
      </w:r>
      <w:r>
        <w:rPr>
          <w:rFonts w:asciiTheme="minorEastAsia" w:eastAsiaTheme="minorEastAsia" w:hAnsiTheme="minorEastAsia" w:cstheme="minorEastAsia" w:hint="eastAsia"/>
          <w:color w:val="000000" w:themeColor="text1"/>
          <w:u w:val="single"/>
        </w:rPr>
        <w:t>2025</w:t>
      </w:r>
      <w:r>
        <w:rPr>
          <w:rFonts w:asciiTheme="minorEastAsia" w:eastAsiaTheme="minorEastAsia" w:hAnsiTheme="minorEastAsia" w:cstheme="minorEastAsia" w:hint="eastAsia"/>
          <w:color w:val="000000" w:themeColor="text1"/>
          <w:u w:val="single"/>
        </w:rPr>
        <w:t>年度福建省政府采购网上公开信息系统泉州分网网络安全三级等保运维服务（二次）</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（以下简称：“本项目”）的政府采购活动，现欢迎国内合格的供应商前来参加。本项目由采购人委托</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福建省宝沃项目管理有限公司</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开展竞争性谈判活动。</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项目名称</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2025</w:t>
      </w:r>
      <w:r>
        <w:rPr>
          <w:rFonts w:asciiTheme="minorEastAsia" w:eastAsiaTheme="minorEastAsia" w:hAnsiTheme="minorEastAsia" w:cstheme="minorEastAsia" w:hint="eastAsia"/>
        </w:rPr>
        <w:t>年度福建省政府采购网上公开信息系统泉州分网网络安全三级等保运维服务（二次）</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项目编号：</w:t>
      </w:r>
      <w:r>
        <w:rPr>
          <w:rFonts w:asciiTheme="minorEastAsia" w:eastAsiaTheme="minorEastAsia" w:hAnsiTheme="minorEastAsia" w:cstheme="minorEastAsia" w:hint="eastAsia"/>
        </w:rPr>
        <w:t>BWZBCG-2025058-1</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采购内容及要求：</w:t>
      </w:r>
      <w:r>
        <w:rPr>
          <w:rFonts w:asciiTheme="minorEastAsia" w:eastAsiaTheme="minorEastAsia" w:hAnsiTheme="minorEastAsia" w:cstheme="minorEastAsia" w:hint="eastAsia"/>
        </w:rPr>
        <w:t xml:space="preserve"> </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采购包预算金额（元）</w:t>
      </w:r>
      <w:r>
        <w:rPr>
          <w:rFonts w:asciiTheme="minorEastAsia" w:eastAsiaTheme="minorEastAsia" w:hAnsiTheme="minorEastAsia" w:cstheme="minorEastAsia" w:hint="eastAsia"/>
          <w:color w:val="000000" w:themeColor="text1"/>
        </w:rPr>
        <w:t xml:space="preserve">: </w:t>
      </w:r>
      <w:r>
        <w:rPr>
          <w:rFonts w:asciiTheme="minorEastAsia" w:hAnsiTheme="minorEastAsia" w:cstheme="minorEastAsia" w:hint="eastAsia"/>
          <w:color w:val="000000" w:themeColor="text1"/>
        </w:rPr>
        <w:t>75000.00</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采购包最高限价（元）</w:t>
      </w:r>
      <w:r>
        <w:rPr>
          <w:rFonts w:asciiTheme="minorEastAsia" w:eastAsiaTheme="minorEastAsia" w:hAnsiTheme="minorEastAsia" w:cstheme="minorEastAsia" w:hint="eastAsia"/>
          <w:color w:val="000000" w:themeColor="text1"/>
        </w:rPr>
        <w:t xml:space="preserve">: </w:t>
      </w:r>
      <w:r>
        <w:rPr>
          <w:rFonts w:asciiTheme="minorEastAsia" w:hAnsiTheme="minorEastAsia" w:cstheme="minorEastAsia" w:hint="eastAsia"/>
          <w:color w:val="000000" w:themeColor="text1"/>
        </w:rPr>
        <w:t>75000.00</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采购包保证金金额（元）</w:t>
      </w:r>
      <w:r>
        <w:rPr>
          <w:rFonts w:asciiTheme="minorEastAsia" w:eastAsiaTheme="minorEastAsia" w:hAnsiTheme="minorEastAsia" w:cstheme="minorEastAsia" w:hint="eastAsia"/>
          <w:color w:val="000000" w:themeColor="text1"/>
        </w:rPr>
        <w:t>: 0.00</w:t>
      </w:r>
      <w:r>
        <w:rPr>
          <w:rFonts w:asciiTheme="minorEastAsia" w:eastAsiaTheme="minorEastAsia" w:hAnsiTheme="minorEastAsia" w:cstheme="minorEastAsia" w:hint="eastAsia"/>
          <w:color w:val="000000" w:themeColor="text1"/>
        </w:rPr>
        <w:t xml:space="preserve">     </w:t>
      </w:r>
    </w:p>
    <w:tbl>
      <w:tblPr>
        <w:tblW w:w="911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53"/>
        <w:gridCol w:w="1020"/>
        <w:gridCol w:w="2312"/>
        <w:gridCol w:w="970"/>
        <w:gridCol w:w="1402"/>
        <w:gridCol w:w="2457"/>
      </w:tblGrid>
      <w:tr w:rsidR="00E67376">
        <w:trPr>
          <w:trHeight w:val="516"/>
          <w:tblHeader/>
        </w:trPr>
        <w:tc>
          <w:tcPr>
            <w:tcW w:w="953" w:type="dxa"/>
            <w:tcBorders>
              <w:top w:val="outset" w:sz="6" w:space="0" w:color="auto"/>
              <w:left w:val="outset" w:sz="6" w:space="0" w:color="auto"/>
              <w:bottom w:val="outset" w:sz="6" w:space="0" w:color="auto"/>
              <w:right w:val="outset" w:sz="6" w:space="0" w:color="auto"/>
            </w:tcBorders>
            <w:vAlign w:val="center"/>
          </w:tcPr>
          <w:p w:rsidR="00E67376" w:rsidRDefault="007678CD">
            <w:pPr>
              <w:jc w:val="center"/>
              <w:rPr>
                <w:rFonts w:ascii="宋体" w:eastAsia="宋体" w:hAnsi="宋体" w:cs="宋体"/>
                <w:b/>
                <w:bCs/>
                <w:sz w:val="24"/>
                <w:szCs w:val="24"/>
              </w:rPr>
            </w:pPr>
            <w:r>
              <w:rPr>
                <w:rFonts w:ascii="宋体" w:eastAsia="宋体" w:hAnsi="宋体" w:cs="宋体" w:hint="eastAsia"/>
                <w:b/>
                <w:bCs/>
                <w:sz w:val="24"/>
                <w:szCs w:val="24"/>
                <w:lang/>
              </w:rPr>
              <w:t>采购包</w:t>
            </w:r>
          </w:p>
        </w:tc>
        <w:tc>
          <w:tcPr>
            <w:tcW w:w="1020" w:type="dxa"/>
            <w:tcBorders>
              <w:top w:val="outset" w:sz="6" w:space="0" w:color="auto"/>
              <w:left w:val="outset" w:sz="6" w:space="0" w:color="auto"/>
              <w:bottom w:val="outset" w:sz="6" w:space="0" w:color="auto"/>
              <w:right w:val="outset" w:sz="6" w:space="0" w:color="auto"/>
            </w:tcBorders>
            <w:vAlign w:val="center"/>
          </w:tcPr>
          <w:p w:rsidR="00E67376" w:rsidRDefault="007678CD">
            <w:pPr>
              <w:jc w:val="center"/>
              <w:rPr>
                <w:rFonts w:ascii="宋体" w:eastAsia="宋体" w:hAnsi="宋体" w:cs="宋体"/>
                <w:b/>
                <w:bCs/>
                <w:sz w:val="24"/>
                <w:szCs w:val="24"/>
              </w:rPr>
            </w:pPr>
            <w:r>
              <w:rPr>
                <w:rFonts w:ascii="宋体" w:eastAsia="宋体" w:hAnsi="宋体" w:cs="宋体" w:hint="eastAsia"/>
                <w:b/>
                <w:bCs/>
                <w:sz w:val="24"/>
                <w:szCs w:val="24"/>
                <w:lang/>
              </w:rPr>
              <w:t>品目号</w:t>
            </w:r>
          </w:p>
        </w:tc>
        <w:tc>
          <w:tcPr>
            <w:tcW w:w="2312" w:type="dxa"/>
            <w:tcBorders>
              <w:top w:val="outset" w:sz="6" w:space="0" w:color="auto"/>
              <w:left w:val="outset" w:sz="6" w:space="0" w:color="auto"/>
              <w:bottom w:val="outset" w:sz="6" w:space="0" w:color="auto"/>
              <w:right w:val="outset" w:sz="6" w:space="0" w:color="auto"/>
            </w:tcBorders>
            <w:vAlign w:val="center"/>
          </w:tcPr>
          <w:p w:rsidR="00E67376" w:rsidRDefault="007678CD">
            <w:pPr>
              <w:jc w:val="center"/>
              <w:rPr>
                <w:rFonts w:ascii="宋体" w:eastAsia="宋体" w:hAnsi="宋体" w:cs="宋体"/>
                <w:b/>
                <w:bCs/>
                <w:sz w:val="24"/>
                <w:szCs w:val="24"/>
              </w:rPr>
            </w:pPr>
            <w:r>
              <w:rPr>
                <w:rFonts w:ascii="宋体" w:eastAsia="宋体" w:hAnsi="宋体" w:cs="宋体" w:hint="eastAsia"/>
                <w:b/>
                <w:bCs/>
                <w:sz w:val="24"/>
                <w:szCs w:val="24"/>
                <w:lang/>
              </w:rPr>
              <w:t>采购标的</w:t>
            </w:r>
          </w:p>
        </w:tc>
        <w:tc>
          <w:tcPr>
            <w:tcW w:w="970" w:type="dxa"/>
            <w:tcBorders>
              <w:top w:val="outset" w:sz="6" w:space="0" w:color="auto"/>
              <w:left w:val="outset" w:sz="6" w:space="0" w:color="auto"/>
              <w:bottom w:val="outset" w:sz="6" w:space="0" w:color="auto"/>
              <w:right w:val="outset" w:sz="6" w:space="0" w:color="auto"/>
            </w:tcBorders>
            <w:vAlign w:val="center"/>
          </w:tcPr>
          <w:p w:rsidR="00E67376" w:rsidRDefault="007678CD">
            <w:pPr>
              <w:jc w:val="center"/>
              <w:rPr>
                <w:rFonts w:ascii="宋体" w:eastAsia="宋体" w:hAnsi="宋体" w:cs="宋体"/>
                <w:b/>
                <w:bCs/>
                <w:sz w:val="24"/>
                <w:szCs w:val="24"/>
              </w:rPr>
            </w:pPr>
            <w:r>
              <w:rPr>
                <w:rFonts w:ascii="宋体" w:eastAsia="宋体" w:hAnsi="宋体" w:cs="宋体" w:hint="eastAsia"/>
                <w:b/>
                <w:bCs/>
                <w:sz w:val="24"/>
                <w:szCs w:val="24"/>
                <w:lang/>
              </w:rPr>
              <w:t>数量</w:t>
            </w:r>
          </w:p>
        </w:tc>
        <w:tc>
          <w:tcPr>
            <w:tcW w:w="1402" w:type="dxa"/>
            <w:tcBorders>
              <w:top w:val="outset" w:sz="6" w:space="0" w:color="auto"/>
              <w:left w:val="outset" w:sz="6" w:space="0" w:color="auto"/>
              <w:bottom w:val="outset" w:sz="6" w:space="0" w:color="auto"/>
              <w:right w:val="outset" w:sz="6" w:space="0" w:color="auto"/>
            </w:tcBorders>
            <w:vAlign w:val="center"/>
          </w:tcPr>
          <w:p w:rsidR="00E67376" w:rsidRDefault="007678CD">
            <w:pPr>
              <w:jc w:val="center"/>
              <w:rPr>
                <w:rFonts w:ascii="宋体" w:eastAsia="宋体" w:hAnsi="宋体" w:cs="宋体"/>
                <w:b/>
                <w:bCs/>
                <w:sz w:val="24"/>
                <w:szCs w:val="24"/>
                <w:lang/>
              </w:rPr>
            </w:pPr>
            <w:r>
              <w:rPr>
                <w:rFonts w:ascii="宋体" w:eastAsia="宋体" w:hAnsi="宋体" w:cs="宋体" w:hint="eastAsia"/>
                <w:b/>
                <w:bCs/>
                <w:sz w:val="24"/>
                <w:szCs w:val="24"/>
                <w:lang/>
              </w:rPr>
              <w:t>服务期限</w:t>
            </w:r>
          </w:p>
        </w:tc>
        <w:tc>
          <w:tcPr>
            <w:tcW w:w="2457" w:type="dxa"/>
            <w:tcBorders>
              <w:top w:val="outset" w:sz="6" w:space="0" w:color="auto"/>
              <w:left w:val="outset" w:sz="6" w:space="0" w:color="auto"/>
              <w:bottom w:val="outset" w:sz="6" w:space="0" w:color="auto"/>
              <w:right w:val="outset" w:sz="6" w:space="0" w:color="auto"/>
            </w:tcBorders>
            <w:vAlign w:val="center"/>
          </w:tcPr>
          <w:p w:rsidR="00E67376" w:rsidRDefault="007678CD">
            <w:pPr>
              <w:pStyle w:val="null3"/>
              <w:spacing w:line="360" w:lineRule="auto"/>
              <w:jc w:val="center"/>
              <w:rPr>
                <w:rFonts w:ascii="宋体" w:eastAsia="宋体" w:hAnsi="宋体" w:cs="宋体" w:hint="default"/>
                <w:b/>
                <w:bCs/>
                <w:sz w:val="24"/>
                <w:szCs w:val="24"/>
              </w:rPr>
            </w:pPr>
            <w:r>
              <w:rPr>
                <w:rFonts w:ascii="宋体" w:eastAsia="宋体" w:hAnsi="宋体" w:cs="宋体"/>
                <w:b/>
                <w:bCs/>
                <w:sz w:val="24"/>
                <w:szCs w:val="24"/>
              </w:rPr>
              <w:t>所属行业</w:t>
            </w:r>
          </w:p>
        </w:tc>
      </w:tr>
      <w:tr w:rsidR="00E67376">
        <w:trPr>
          <w:trHeight w:val="497"/>
          <w:tblHeader/>
        </w:trPr>
        <w:tc>
          <w:tcPr>
            <w:tcW w:w="953" w:type="dxa"/>
            <w:vMerge w:val="restart"/>
            <w:tcBorders>
              <w:top w:val="outset" w:sz="6" w:space="0" w:color="auto"/>
              <w:left w:val="outset" w:sz="6" w:space="0" w:color="auto"/>
              <w:right w:val="outset" w:sz="6" w:space="0" w:color="auto"/>
            </w:tcBorders>
            <w:vAlign w:val="center"/>
          </w:tcPr>
          <w:p w:rsidR="00E67376" w:rsidRDefault="007678CD">
            <w:pPr>
              <w:jc w:val="center"/>
              <w:rPr>
                <w:rFonts w:ascii="宋体" w:eastAsia="宋体" w:hAnsi="宋体" w:cs="宋体"/>
                <w:sz w:val="24"/>
                <w:szCs w:val="24"/>
                <w:lang/>
              </w:rPr>
            </w:pPr>
            <w:r>
              <w:rPr>
                <w:rFonts w:ascii="宋体" w:eastAsia="宋体" w:hAnsi="宋体" w:cs="宋体" w:hint="eastAsia"/>
                <w:sz w:val="24"/>
                <w:szCs w:val="24"/>
                <w:lang/>
              </w:rPr>
              <w:t>1</w:t>
            </w:r>
          </w:p>
        </w:tc>
        <w:tc>
          <w:tcPr>
            <w:tcW w:w="1020" w:type="dxa"/>
            <w:tcBorders>
              <w:top w:val="outset" w:sz="6" w:space="0" w:color="auto"/>
              <w:left w:val="outset" w:sz="6" w:space="0" w:color="auto"/>
              <w:bottom w:val="outset" w:sz="6" w:space="0" w:color="auto"/>
              <w:right w:val="outset" w:sz="6" w:space="0" w:color="auto"/>
            </w:tcBorders>
            <w:vAlign w:val="bottom"/>
          </w:tcPr>
          <w:p w:rsidR="00E67376" w:rsidRDefault="007678CD">
            <w:pPr>
              <w:jc w:val="center"/>
              <w:rPr>
                <w:rFonts w:ascii="宋体" w:eastAsia="宋体" w:hAnsi="宋体" w:cs="宋体"/>
                <w:sz w:val="24"/>
                <w:szCs w:val="24"/>
                <w:lang/>
              </w:rPr>
            </w:pPr>
            <w:r>
              <w:rPr>
                <w:rFonts w:ascii="宋体" w:eastAsia="宋体" w:hAnsi="宋体" w:cs="宋体" w:hint="eastAsia"/>
                <w:sz w:val="24"/>
                <w:szCs w:val="24"/>
                <w:lang/>
              </w:rPr>
              <w:t>1-1</w:t>
            </w:r>
          </w:p>
        </w:tc>
        <w:tc>
          <w:tcPr>
            <w:tcW w:w="2312" w:type="dxa"/>
            <w:tcBorders>
              <w:top w:val="outset" w:sz="6" w:space="0" w:color="auto"/>
              <w:left w:val="outset" w:sz="6" w:space="0" w:color="auto"/>
              <w:bottom w:val="outset" w:sz="6" w:space="0" w:color="auto"/>
              <w:right w:val="outset" w:sz="6" w:space="0" w:color="auto"/>
            </w:tcBorders>
            <w:vAlign w:val="bottom"/>
          </w:tcPr>
          <w:p w:rsidR="00E67376" w:rsidRDefault="007678CD">
            <w:pPr>
              <w:jc w:val="center"/>
              <w:rPr>
                <w:rFonts w:ascii="宋体" w:eastAsia="宋体" w:hAnsi="宋体" w:cs="宋体"/>
                <w:sz w:val="24"/>
                <w:szCs w:val="24"/>
                <w:lang/>
              </w:rPr>
            </w:pPr>
            <w:r>
              <w:rPr>
                <w:rFonts w:ascii="宋体" w:eastAsia="宋体" w:hAnsi="宋体" w:cs="宋体" w:hint="eastAsia"/>
                <w:sz w:val="24"/>
                <w:szCs w:val="24"/>
                <w:lang/>
              </w:rPr>
              <w:t>三级等保咨询服务</w:t>
            </w:r>
          </w:p>
        </w:tc>
        <w:tc>
          <w:tcPr>
            <w:tcW w:w="970" w:type="dxa"/>
            <w:tcBorders>
              <w:top w:val="outset" w:sz="6" w:space="0" w:color="auto"/>
              <w:left w:val="outset" w:sz="6" w:space="0" w:color="auto"/>
              <w:bottom w:val="outset" w:sz="6" w:space="0" w:color="auto"/>
              <w:right w:val="outset" w:sz="6" w:space="0" w:color="auto"/>
            </w:tcBorders>
            <w:vAlign w:val="bottom"/>
          </w:tcPr>
          <w:p w:rsidR="00E67376" w:rsidRDefault="007678CD">
            <w:pPr>
              <w:jc w:val="center"/>
              <w:rPr>
                <w:rFonts w:ascii="宋体" w:eastAsia="宋体" w:hAnsi="宋体" w:cs="宋体"/>
                <w:sz w:val="24"/>
                <w:szCs w:val="24"/>
                <w:lang/>
              </w:rPr>
            </w:pPr>
            <w:r>
              <w:rPr>
                <w:rFonts w:ascii="宋体" w:eastAsia="宋体" w:hAnsi="宋体" w:cs="宋体" w:hint="eastAsia"/>
                <w:sz w:val="24"/>
                <w:szCs w:val="24"/>
                <w:lang/>
              </w:rPr>
              <w:t>1</w:t>
            </w:r>
            <w:r>
              <w:rPr>
                <w:rFonts w:ascii="宋体" w:eastAsia="宋体" w:hAnsi="宋体" w:cs="宋体" w:hint="eastAsia"/>
                <w:sz w:val="24"/>
                <w:szCs w:val="24"/>
                <w:lang/>
              </w:rPr>
              <w:t>项</w:t>
            </w:r>
          </w:p>
        </w:tc>
        <w:tc>
          <w:tcPr>
            <w:tcW w:w="1402" w:type="dxa"/>
            <w:vMerge w:val="restart"/>
            <w:tcBorders>
              <w:top w:val="outset" w:sz="6" w:space="0" w:color="auto"/>
              <w:left w:val="outset" w:sz="6" w:space="0" w:color="auto"/>
              <w:right w:val="outset" w:sz="6" w:space="0" w:color="auto"/>
            </w:tcBorders>
            <w:vAlign w:val="center"/>
          </w:tcPr>
          <w:p w:rsidR="00E67376" w:rsidRDefault="007678CD">
            <w:pPr>
              <w:jc w:val="center"/>
              <w:rPr>
                <w:rFonts w:ascii="宋体" w:eastAsia="宋体" w:hAnsi="宋体" w:cs="宋体"/>
                <w:sz w:val="24"/>
                <w:szCs w:val="24"/>
                <w:lang/>
              </w:rPr>
            </w:pPr>
            <w:r>
              <w:rPr>
                <w:rFonts w:ascii="宋体" w:eastAsia="宋体" w:hAnsi="宋体" w:cs="宋体" w:hint="eastAsia"/>
                <w:sz w:val="24"/>
                <w:szCs w:val="24"/>
                <w:lang/>
              </w:rPr>
              <w:t>1</w:t>
            </w:r>
            <w:r>
              <w:rPr>
                <w:rFonts w:ascii="宋体" w:eastAsia="宋体" w:hAnsi="宋体" w:cs="宋体" w:hint="eastAsia"/>
                <w:sz w:val="24"/>
                <w:szCs w:val="24"/>
                <w:lang/>
              </w:rPr>
              <w:t>年</w:t>
            </w:r>
          </w:p>
        </w:tc>
        <w:tc>
          <w:tcPr>
            <w:tcW w:w="2457" w:type="dxa"/>
            <w:vMerge w:val="restart"/>
            <w:tcBorders>
              <w:top w:val="outset" w:sz="6" w:space="0" w:color="auto"/>
              <w:left w:val="outset" w:sz="6" w:space="0" w:color="auto"/>
              <w:right w:val="outset" w:sz="6" w:space="0" w:color="auto"/>
            </w:tcBorders>
            <w:vAlign w:val="center"/>
          </w:tcPr>
          <w:p w:rsidR="00E67376" w:rsidRDefault="007678CD">
            <w:pPr>
              <w:pStyle w:val="null3"/>
              <w:spacing w:line="360" w:lineRule="auto"/>
              <w:jc w:val="center"/>
              <w:rPr>
                <w:rFonts w:ascii="宋体" w:eastAsia="宋体" w:hAnsi="宋体" w:cs="宋体" w:hint="default"/>
                <w:sz w:val="24"/>
                <w:szCs w:val="24"/>
                <w:lang w:eastAsia="zh-CN"/>
              </w:rPr>
            </w:pPr>
            <w:r>
              <w:rPr>
                <w:rFonts w:ascii="宋体" w:eastAsia="宋体" w:hAnsi="宋体" w:cs="宋体"/>
                <w:sz w:val="24"/>
                <w:szCs w:val="24"/>
                <w:lang w:eastAsia="zh-CN"/>
              </w:rPr>
              <w:t>软件和信息技术服务业</w:t>
            </w:r>
          </w:p>
        </w:tc>
      </w:tr>
      <w:tr w:rsidR="00E67376">
        <w:trPr>
          <w:trHeight w:val="497"/>
          <w:tblHeader/>
        </w:trPr>
        <w:tc>
          <w:tcPr>
            <w:tcW w:w="953" w:type="dxa"/>
            <w:vMerge/>
            <w:tcBorders>
              <w:left w:val="outset" w:sz="6" w:space="0" w:color="auto"/>
              <w:right w:val="outset" w:sz="6" w:space="0" w:color="auto"/>
            </w:tcBorders>
            <w:vAlign w:val="center"/>
          </w:tcPr>
          <w:p w:rsidR="00E67376" w:rsidRDefault="00E67376">
            <w:pPr>
              <w:jc w:val="center"/>
              <w:rPr>
                <w:rFonts w:ascii="宋体" w:eastAsia="宋体" w:hAnsi="宋体" w:cs="宋体"/>
                <w:sz w:val="24"/>
                <w:szCs w:val="24"/>
                <w:lang/>
              </w:rPr>
            </w:pPr>
          </w:p>
        </w:tc>
        <w:tc>
          <w:tcPr>
            <w:tcW w:w="1020" w:type="dxa"/>
            <w:tcBorders>
              <w:top w:val="outset" w:sz="6" w:space="0" w:color="auto"/>
              <w:left w:val="outset" w:sz="6" w:space="0" w:color="auto"/>
              <w:bottom w:val="outset" w:sz="6" w:space="0" w:color="auto"/>
              <w:right w:val="outset" w:sz="6" w:space="0" w:color="auto"/>
            </w:tcBorders>
            <w:vAlign w:val="bottom"/>
          </w:tcPr>
          <w:p w:rsidR="00E67376" w:rsidRDefault="007678CD">
            <w:pPr>
              <w:jc w:val="center"/>
              <w:rPr>
                <w:rFonts w:ascii="宋体" w:eastAsia="宋体" w:hAnsi="宋体" w:cs="宋体"/>
                <w:sz w:val="24"/>
                <w:szCs w:val="24"/>
                <w:lang/>
              </w:rPr>
            </w:pPr>
            <w:r>
              <w:rPr>
                <w:rFonts w:ascii="宋体" w:eastAsia="宋体" w:hAnsi="宋体" w:cs="宋体" w:hint="eastAsia"/>
                <w:sz w:val="24"/>
                <w:szCs w:val="24"/>
                <w:lang/>
              </w:rPr>
              <w:t>1-2</w:t>
            </w:r>
          </w:p>
        </w:tc>
        <w:tc>
          <w:tcPr>
            <w:tcW w:w="2312" w:type="dxa"/>
            <w:tcBorders>
              <w:top w:val="outset" w:sz="6" w:space="0" w:color="auto"/>
              <w:left w:val="outset" w:sz="6" w:space="0" w:color="auto"/>
              <w:bottom w:val="outset" w:sz="6" w:space="0" w:color="auto"/>
              <w:right w:val="outset" w:sz="6" w:space="0" w:color="auto"/>
            </w:tcBorders>
            <w:vAlign w:val="bottom"/>
          </w:tcPr>
          <w:p w:rsidR="00E67376" w:rsidRDefault="007678CD">
            <w:pPr>
              <w:jc w:val="center"/>
              <w:rPr>
                <w:rFonts w:ascii="宋体" w:eastAsia="宋体" w:hAnsi="宋体" w:cs="宋体"/>
                <w:sz w:val="24"/>
                <w:szCs w:val="24"/>
                <w:lang/>
              </w:rPr>
            </w:pPr>
            <w:r>
              <w:rPr>
                <w:rFonts w:ascii="宋体" w:eastAsia="宋体" w:hAnsi="宋体" w:cs="宋体" w:hint="eastAsia"/>
                <w:sz w:val="24"/>
                <w:szCs w:val="24"/>
                <w:lang/>
              </w:rPr>
              <w:t>三级等保测评服务</w:t>
            </w:r>
          </w:p>
        </w:tc>
        <w:tc>
          <w:tcPr>
            <w:tcW w:w="970" w:type="dxa"/>
            <w:tcBorders>
              <w:top w:val="outset" w:sz="6" w:space="0" w:color="auto"/>
              <w:left w:val="outset" w:sz="6" w:space="0" w:color="auto"/>
              <w:bottom w:val="outset" w:sz="6" w:space="0" w:color="auto"/>
              <w:right w:val="outset" w:sz="6" w:space="0" w:color="auto"/>
            </w:tcBorders>
            <w:vAlign w:val="bottom"/>
          </w:tcPr>
          <w:p w:rsidR="00E67376" w:rsidRDefault="007678CD">
            <w:pPr>
              <w:jc w:val="center"/>
              <w:rPr>
                <w:rFonts w:ascii="宋体" w:eastAsia="宋体" w:hAnsi="宋体" w:cs="宋体"/>
                <w:sz w:val="24"/>
                <w:szCs w:val="24"/>
                <w:lang/>
              </w:rPr>
            </w:pPr>
            <w:r>
              <w:rPr>
                <w:rFonts w:ascii="宋体" w:eastAsia="宋体" w:hAnsi="宋体" w:cs="宋体" w:hint="eastAsia"/>
                <w:sz w:val="24"/>
                <w:szCs w:val="24"/>
                <w:lang/>
              </w:rPr>
              <w:t>1</w:t>
            </w:r>
            <w:r>
              <w:rPr>
                <w:rFonts w:ascii="宋体" w:eastAsia="宋体" w:hAnsi="宋体" w:cs="宋体" w:hint="eastAsia"/>
                <w:sz w:val="24"/>
                <w:szCs w:val="24"/>
                <w:lang/>
              </w:rPr>
              <w:t>项</w:t>
            </w:r>
          </w:p>
        </w:tc>
        <w:tc>
          <w:tcPr>
            <w:tcW w:w="1402" w:type="dxa"/>
            <w:vMerge/>
            <w:tcBorders>
              <w:left w:val="outset" w:sz="6" w:space="0" w:color="auto"/>
              <w:right w:val="outset" w:sz="6" w:space="0" w:color="auto"/>
            </w:tcBorders>
            <w:vAlign w:val="center"/>
          </w:tcPr>
          <w:p w:rsidR="00E67376" w:rsidRDefault="00E67376">
            <w:pPr>
              <w:jc w:val="center"/>
              <w:rPr>
                <w:rFonts w:ascii="宋体" w:eastAsia="宋体" w:hAnsi="宋体" w:cs="宋体"/>
                <w:sz w:val="24"/>
                <w:szCs w:val="24"/>
                <w:lang/>
              </w:rPr>
            </w:pPr>
          </w:p>
        </w:tc>
        <w:tc>
          <w:tcPr>
            <w:tcW w:w="2457" w:type="dxa"/>
            <w:vMerge/>
            <w:tcBorders>
              <w:left w:val="outset" w:sz="6" w:space="0" w:color="auto"/>
              <w:right w:val="outset" w:sz="6" w:space="0" w:color="auto"/>
            </w:tcBorders>
            <w:vAlign w:val="center"/>
          </w:tcPr>
          <w:p w:rsidR="00E67376" w:rsidRDefault="00E67376">
            <w:pPr>
              <w:jc w:val="center"/>
              <w:rPr>
                <w:rFonts w:ascii="宋体" w:eastAsia="宋体" w:hAnsi="宋体" w:cs="宋体"/>
                <w:sz w:val="24"/>
                <w:szCs w:val="24"/>
                <w:lang/>
              </w:rPr>
            </w:pPr>
          </w:p>
        </w:tc>
      </w:tr>
      <w:tr w:rsidR="00E67376">
        <w:trPr>
          <w:trHeight w:val="511"/>
          <w:tblHeader/>
        </w:trPr>
        <w:tc>
          <w:tcPr>
            <w:tcW w:w="953" w:type="dxa"/>
            <w:vMerge/>
            <w:tcBorders>
              <w:left w:val="outset" w:sz="6" w:space="0" w:color="auto"/>
              <w:bottom w:val="outset" w:sz="6" w:space="0" w:color="auto"/>
              <w:right w:val="outset" w:sz="6" w:space="0" w:color="auto"/>
            </w:tcBorders>
            <w:vAlign w:val="center"/>
          </w:tcPr>
          <w:p w:rsidR="00E67376" w:rsidRDefault="00E67376">
            <w:pPr>
              <w:jc w:val="center"/>
              <w:rPr>
                <w:rFonts w:ascii="宋体" w:eastAsia="宋体" w:hAnsi="宋体" w:cs="宋体"/>
                <w:sz w:val="24"/>
                <w:szCs w:val="24"/>
                <w:lang/>
              </w:rPr>
            </w:pPr>
          </w:p>
        </w:tc>
        <w:tc>
          <w:tcPr>
            <w:tcW w:w="1020" w:type="dxa"/>
            <w:tcBorders>
              <w:top w:val="outset" w:sz="6" w:space="0" w:color="auto"/>
              <w:left w:val="outset" w:sz="6" w:space="0" w:color="auto"/>
              <w:bottom w:val="outset" w:sz="6" w:space="0" w:color="auto"/>
              <w:right w:val="outset" w:sz="6" w:space="0" w:color="auto"/>
            </w:tcBorders>
            <w:vAlign w:val="bottom"/>
          </w:tcPr>
          <w:p w:rsidR="00E67376" w:rsidRDefault="007678CD">
            <w:pPr>
              <w:jc w:val="center"/>
              <w:rPr>
                <w:rFonts w:ascii="宋体" w:eastAsia="宋体" w:hAnsi="宋体" w:cs="宋体"/>
                <w:sz w:val="24"/>
                <w:szCs w:val="24"/>
                <w:lang/>
              </w:rPr>
            </w:pPr>
            <w:r>
              <w:rPr>
                <w:rFonts w:ascii="宋体" w:eastAsia="宋体" w:hAnsi="宋体" w:cs="宋体" w:hint="eastAsia"/>
                <w:sz w:val="24"/>
                <w:szCs w:val="24"/>
                <w:lang/>
              </w:rPr>
              <w:t>1-3</w:t>
            </w:r>
          </w:p>
        </w:tc>
        <w:tc>
          <w:tcPr>
            <w:tcW w:w="2312" w:type="dxa"/>
            <w:tcBorders>
              <w:top w:val="outset" w:sz="6" w:space="0" w:color="auto"/>
              <w:left w:val="outset" w:sz="6" w:space="0" w:color="auto"/>
              <w:bottom w:val="outset" w:sz="6" w:space="0" w:color="auto"/>
              <w:right w:val="outset" w:sz="6" w:space="0" w:color="auto"/>
            </w:tcBorders>
            <w:vAlign w:val="bottom"/>
          </w:tcPr>
          <w:p w:rsidR="00E67376" w:rsidRDefault="007678CD">
            <w:pPr>
              <w:jc w:val="center"/>
              <w:rPr>
                <w:rFonts w:ascii="宋体" w:eastAsia="宋体" w:hAnsi="宋体" w:cs="宋体"/>
                <w:sz w:val="24"/>
                <w:szCs w:val="24"/>
                <w:lang/>
              </w:rPr>
            </w:pPr>
            <w:r>
              <w:rPr>
                <w:rFonts w:ascii="宋体" w:eastAsia="宋体" w:hAnsi="宋体" w:cs="宋体" w:hint="eastAsia"/>
                <w:sz w:val="24"/>
                <w:szCs w:val="24"/>
                <w:lang/>
              </w:rPr>
              <w:t>日常安全运维服务</w:t>
            </w:r>
          </w:p>
        </w:tc>
        <w:tc>
          <w:tcPr>
            <w:tcW w:w="970" w:type="dxa"/>
            <w:tcBorders>
              <w:top w:val="outset" w:sz="6" w:space="0" w:color="auto"/>
              <w:left w:val="outset" w:sz="6" w:space="0" w:color="auto"/>
              <w:bottom w:val="outset" w:sz="6" w:space="0" w:color="auto"/>
              <w:right w:val="outset" w:sz="6" w:space="0" w:color="auto"/>
            </w:tcBorders>
            <w:vAlign w:val="bottom"/>
          </w:tcPr>
          <w:p w:rsidR="00E67376" w:rsidRDefault="007678CD">
            <w:pPr>
              <w:jc w:val="center"/>
              <w:rPr>
                <w:rFonts w:ascii="宋体" w:eastAsia="宋体" w:hAnsi="宋体" w:cs="宋体"/>
                <w:sz w:val="24"/>
                <w:szCs w:val="24"/>
                <w:lang/>
              </w:rPr>
            </w:pPr>
            <w:r>
              <w:rPr>
                <w:rFonts w:ascii="宋体" w:eastAsia="宋体" w:hAnsi="宋体" w:cs="宋体" w:hint="eastAsia"/>
                <w:sz w:val="24"/>
                <w:szCs w:val="24"/>
                <w:lang/>
              </w:rPr>
              <w:t>1</w:t>
            </w:r>
            <w:r>
              <w:rPr>
                <w:rFonts w:ascii="宋体" w:eastAsia="宋体" w:hAnsi="宋体" w:cs="宋体" w:hint="eastAsia"/>
                <w:sz w:val="24"/>
                <w:szCs w:val="24"/>
                <w:lang/>
              </w:rPr>
              <w:t>项</w:t>
            </w:r>
          </w:p>
        </w:tc>
        <w:tc>
          <w:tcPr>
            <w:tcW w:w="1402" w:type="dxa"/>
            <w:vMerge/>
            <w:tcBorders>
              <w:left w:val="outset" w:sz="6" w:space="0" w:color="auto"/>
              <w:bottom w:val="outset" w:sz="6" w:space="0" w:color="auto"/>
              <w:right w:val="outset" w:sz="6" w:space="0" w:color="auto"/>
            </w:tcBorders>
            <w:vAlign w:val="center"/>
          </w:tcPr>
          <w:p w:rsidR="00E67376" w:rsidRDefault="00E67376">
            <w:pPr>
              <w:jc w:val="center"/>
              <w:rPr>
                <w:rFonts w:ascii="宋体" w:eastAsia="宋体" w:hAnsi="宋体" w:cs="宋体"/>
                <w:sz w:val="24"/>
                <w:szCs w:val="24"/>
                <w:lang/>
              </w:rPr>
            </w:pPr>
          </w:p>
        </w:tc>
        <w:tc>
          <w:tcPr>
            <w:tcW w:w="2457" w:type="dxa"/>
            <w:vMerge/>
            <w:tcBorders>
              <w:left w:val="outset" w:sz="6" w:space="0" w:color="auto"/>
              <w:bottom w:val="outset" w:sz="6" w:space="0" w:color="auto"/>
              <w:right w:val="outset" w:sz="6" w:space="0" w:color="auto"/>
            </w:tcBorders>
            <w:vAlign w:val="center"/>
          </w:tcPr>
          <w:p w:rsidR="00E67376" w:rsidRDefault="00E67376">
            <w:pPr>
              <w:jc w:val="center"/>
              <w:rPr>
                <w:rFonts w:ascii="宋体" w:eastAsia="宋体" w:hAnsi="宋体" w:cs="宋体"/>
                <w:sz w:val="24"/>
                <w:szCs w:val="24"/>
                <w:lang/>
              </w:rPr>
            </w:pPr>
          </w:p>
        </w:tc>
      </w:tr>
    </w:tbl>
    <w:p w:rsidR="00E67376" w:rsidRDefault="007678CD">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shd w:val="clear" w:color="auto" w:fill="FFFFFF"/>
        </w:rPr>
      </w:pPr>
      <w:r>
        <w:rPr>
          <w:rFonts w:asciiTheme="minorEastAsia" w:eastAsiaTheme="minorEastAsia" w:hAnsiTheme="minorEastAsia" w:cstheme="minorEastAsia" w:hint="eastAsia"/>
          <w:color w:val="000000" w:themeColor="text1"/>
          <w:shd w:val="clear" w:color="auto" w:fill="FFFFFF"/>
        </w:rPr>
        <w:t>4.</w:t>
      </w:r>
      <w:r>
        <w:rPr>
          <w:rFonts w:asciiTheme="minorEastAsia" w:eastAsiaTheme="minorEastAsia" w:hAnsiTheme="minorEastAsia" w:cstheme="minorEastAsia" w:hint="eastAsia"/>
          <w:color w:val="000000" w:themeColor="text1"/>
          <w:shd w:val="clear" w:color="auto" w:fill="FFFFFF"/>
        </w:rPr>
        <w:t>采购项目需要落实的政府采购政策：</w:t>
      </w:r>
    </w:p>
    <w:p w:rsidR="00E67376" w:rsidRDefault="007678CD">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shd w:val="clear" w:color="auto" w:fill="FFFFFF"/>
        </w:rPr>
      </w:pPr>
      <w:r>
        <w:rPr>
          <w:rFonts w:asciiTheme="minorEastAsia" w:eastAsiaTheme="minorEastAsia" w:hAnsiTheme="minorEastAsia" w:cstheme="minorEastAsia" w:hint="eastAsia"/>
          <w:color w:val="000000" w:themeColor="text1"/>
          <w:shd w:val="clear" w:color="auto" w:fill="FFFFFF"/>
        </w:rPr>
        <w:t>进口产品：无</w:t>
      </w:r>
      <w:r>
        <w:rPr>
          <w:rFonts w:asciiTheme="minorEastAsia" w:eastAsiaTheme="minorEastAsia" w:hAnsiTheme="minorEastAsia" w:cstheme="minorEastAsia" w:hint="eastAsia"/>
          <w:color w:val="000000" w:themeColor="text1"/>
          <w:shd w:val="clear" w:color="auto" w:fill="FFFFFF"/>
        </w:rPr>
        <w:t>；</w:t>
      </w:r>
    </w:p>
    <w:p w:rsidR="00E67376" w:rsidRDefault="007678CD">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shd w:val="clear" w:color="auto" w:fill="FFFFFF"/>
        </w:rPr>
      </w:pPr>
      <w:r>
        <w:rPr>
          <w:rFonts w:asciiTheme="minorEastAsia" w:eastAsiaTheme="minorEastAsia" w:hAnsiTheme="minorEastAsia" w:cstheme="minorEastAsia" w:hint="eastAsia"/>
          <w:color w:val="000000" w:themeColor="text1"/>
          <w:shd w:val="clear" w:color="auto" w:fill="FFFFFF"/>
        </w:rPr>
        <w:t>节能产品：适用于本项目</w:t>
      </w:r>
      <w:r>
        <w:rPr>
          <w:rFonts w:asciiTheme="minorEastAsia" w:eastAsiaTheme="minorEastAsia" w:hAnsiTheme="minorEastAsia" w:cstheme="minorEastAsia" w:hint="eastAsia"/>
          <w:color w:val="000000" w:themeColor="text1"/>
          <w:shd w:val="clear" w:color="auto" w:fill="FFFFFF"/>
        </w:rPr>
        <w:t>；</w:t>
      </w:r>
    </w:p>
    <w:p w:rsidR="00E67376" w:rsidRDefault="007678CD">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环境标志产品：适用于本项目</w:t>
      </w:r>
      <w:r>
        <w:rPr>
          <w:rFonts w:asciiTheme="minorEastAsia" w:eastAsiaTheme="minorEastAsia" w:hAnsiTheme="minorEastAsia" w:cstheme="minorEastAsia" w:hint="eastAsia"/>
          <w:color w:val="000000" w:themeColor="text1"/>
          <w:shd w:val="clear" w:color="auto" w:fill="FFFFFF"/>
        </w:rPr>
        <w:t>；</w:t>
      </w:r>
    </w:p>
    <w:p w:rsidR="00E67376" w:rsidRDefault="007678CD">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促进中小企业发展的相关政策：</w:t>
      </w:r>
      <w:r>
        <w:rPr>
          <w:rFonts w:asciiTheme="minorEastAsia" w:eastAsiaTheme="minorEastAsia" w:hAnsiTheme="minorEastAsia" w:cstheme="minorEastAsia" w:hint="eastAsia"/>
        </w:rPr>
        <w:t>专门</w:t>
      </w:r>
      <w:r>
        <w:rPr>
          <w:rFonts w:asciiTheme="minorEastAsia" w:eastAsiaTheme="minorEastAsia" w:hAnsiTheme="minorEastAsia" w:cstheme="minorEastAsia" w:hint="eastAsia"/>
        </w:rPr>
        <w:t>面向中小企业</w:t>
      </w:r>
      <w:r>
        <w:rPr>
          <w:rFonts w:asciiTheme="minorEastAsia" w:eastAsiaTheme="minorEastAsia" w:hAnsiTheme="minorEastAsia" w:cstheme="minorEastAsia" w:hint="eastAsia"/>
        </w:rPr>
        <w:t>。</w:t>
      </w:r>
    </w:p>
    <w:p w:rsidR="00E67376" w:rsidRDefault="007678CD">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促进中小企业发展的相关政策：</w:t>
      </w:r>
    </w:p>
    <w:p w:rsidR="00E67376" w:rsidRDefault="007678CD">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采购包</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：专门采购包预留</w:t>
      </w:r>
    </w:p>
    <w:p w:rsidR="00E67376" w:rsidRDefault="007678CD">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面向的企业规模：中小企业</w:t>
      </w:r>
    </w:p>
    <w:p w:rsidR="00E67376" w:rsidRDefault="007678CD">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预留形式：专门采购包预留</w:t>
      </w:r>
    </w:p>
    <w:p w:rsidR="00E67376" w:rsidRDefault="007678CD">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预留比例：</w:t>
      </w:r>
      <w:r>
        <w:rPr>
          <w:rFonts w:asciiTheme="minorEastAsia" w:eastAsiaTheme="minorEastAsia" w:hAnsiTheme="minorEastAsia" w:cstheme="minorEastAsia" w:hint="eastAsia"/>
          <w:color w:val="000000" w:themeColor="text1"/>
        </w:rPr>
        <w:t>100%</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lastRenderedPageBreak/>
        <w:t>5</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供应商的资格要求：</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5</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法定条件：符合《中华人民共和国政府采购法》第二十二条第一款规定的条件。</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5</w:t>
      </w:r>
      <w:r>
        <w:rPr>
          <w:rFonts w:asciiTheme="minorEastAsia" w:eastAsiaTheme="minorEastAsia" w:hAnsiTheme="minorEastAsia" w:cstheme="minorEastAsia" w:hint="eastAsia"/>
          <w:color w:val="000000" w:themeColor="text1"/>
        </w:rPr>
        <w:t>.2</w:t>
      </w:r>
      <w:r>
        <w:rPr>
          <w:rFonts w:asciiTheme="minorEastAsia" w:eastAsiaTheme="minorEastAsia" w:hAnsiTheme="minorEastAsia" w:cstheme="minorEastAsia" w:hint="eastAsia"/>
          <w:color w:val="000000" w:themeColor="text1"/>
        </w:rPr>
        <w:t>特定条件</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采购包</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w:t>
      </w:r>
    </w:p>
    <w:tbl>
      <w:tblPr>
        <w:tblW w:w="867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560"/>
        <w:gridCol w:w="6110"/>
      </w:tblGrid>
      <w:tr w:rsidR="00E67376">
        <w:tc>
          <w:tcPr>
            <w:tcW w:w="2560" w:type="dxa"/>
          </w:tcPr>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资格审查要求概况</w:t>
            </w:r>
          </w:p>
        </w:tc>
        <w:tc>
          <w:tcPr>
            <w:tcW w:w="6110" w:type="dxa"/>
          </w:tcPr>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评审点具体描述</w:t>
            </w:r>
          </w:p>
        </w:tc>
      </w:tr>
      <w:tr w:rsidR="00E67376">
        <w:tc>
          <w:tcPr>
            <w:tcW w:w="2560" w:type="dxa"/>
          </w:tcPr>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资格承诺函</w:t>
            </w:r>
          </w:p>
        </w:tc>
        <w:tc>
          <w:tcPr>
            <w:tcW w:w="6110" w:type="dxa"/>
          </w:tcPr>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①本采购包允许供应商采用资格承诺制。采用资格承诺制的供应商，应当根据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E67376">
        <w:tc>
          <w:tcPr>
            <w:tcW w:w="2560" w:type="dxa"/>
          </w:tcPr>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本采购包属于专门面向中小企业采购</w:t>
            </w:r>
          </w:p>
        </w:tc>
        <w:tc>
          <w:tcPr>
            <w:tcW w:w="6110" w:type="dxa"/>
          </w:tcPr>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本采购包为专门面向中小企业采购，</w:t>
            </w:r>
            <w:r>
              <w:rPr>
                <w:rFonts w:asciiTheme="minorEastAsia" w:eastAsiaTheme="minorEastAsia" w:hAnsiTheme="minorEastAsia" w:cstheme="minorEastAsia" w:hint="eastAsia"/>
                <w:color w:val="000000" w:themeColor="text1"/>
              </w:rPr>
              <w:t>供应商</w:t>
            </w:r>
            <w:r>
              <w:rPr>
                <w:rFonts w:asciiTheme="minorEastAsia" w:eastAsiaTheme="minorEastAsia" w:hAnsiTheme="minorEastAsia" w:cstheme="minorEastAsia" w:hint="eastAsia"/>
                <w:color w:val="000000" w:themeColor="text1"/>
              </w:rPr>
              <w:t>须提供中小企业声明函。监狱企业、残疾人福利性单位视同小型、微型企业。</w:t>
            </w:r>
          </w:p>
        </w:tc>
      </w:tr>
    </w:tbl>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5</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是否接受联合体形式</w:t>
      </w:r>
      <w:r>
        <w:rPr>
          <w:rFonts w:asciiTheme="minorEastAsia" w:eastAsiaTheme="minorEastAsia" w:hAnsiTheme="minorEastAsia" w:cstheme="minorEastAsia" w:hint="eastAsia"/>
          <w:color w:val="000000" w:themeColor="text1"/>
        </w:rPr>
        <w:t>的响应谈判：不接受</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 xml:space="preserve"> 6</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供应商报名期限：</w:t>
      </w:r>
      <w:r>
        <w:rPr>
          <w:rFonts w:asciiTheme="minorEastAsia" w:eastAsiaTheme="minorEastAsia" w:hAnsiTheme="minorEastAsia" w:cstheme="minorEastAsia" w:hint="eastAsia"/>
          <w:b/>
          <w:bCs/>
          <w:color w:val="000000" w:themeColor="text1"/>
        </w:rPr>
        <w:t>202</w:t>
      </w:r>
      <w:r>
        <w:rPr>
          <w:rFonts w:asciiTheme="minorEastAsia" w:eastAsiaTheme="minorEastAsia" w:hAnsiTheme="minorEastAsia" w:cstheme="minorEastAsia" w:hint="eastAsia"/>
          <w:b/>
          <w:bCs/>
          <w:color w:val="000000" w:themeColor="text1"/>
        </w:rPr>
        <w:t>5</w:t>
      </w:r>
      <w:r>
        <w:rPr>
          <w:rFonts w:asciiTheme="minorEastAsia" w:eastAsiaTheme="minorEastAsia" w:hAnsiTheme="minorEastAsia" w:cstheme="minorEastAsia" w:hint="eastAsia"/>
          <w:b/>
          <w:bCs/>
          <w:color w:val="000000" w:themeColor="text1"/>
        </w:rPr>
        <w:t>年</w:t>
      </w:r>
      <w:r>
        <w:rPr>
          <w:rFonts w:asciiTheme="minorEastAsia" w:eastAsiaTheme="minorEastAsia" w:hAnsiTheme="minorEastAsia" w:cstheme="minorEastAsia" w:hint="eastAsia"/>
          <w:b/>
          <w:bCs/>
          <w:color w:val="000000" w:themeColor="text1"/>
        </w:rPr>
        <w:t xml:space="preserve"> 11</w:t>
      </w:r>
      <w:r>
        <w:rPr>
          <w:rFonts w:asciiTheme="minorEastAsia" w:eastAsiaTheme="minorEastAsia" w:hAnsiTheme="minorEastAsia" w:cstheme="minorEastAsia" w:hint="eastAsia"/>
          <w:b/>
          <w:bCs/>
          <w:color w:val="000000" w:themeColor="text1"/>
        </w:rPr>
        <w:t>月</w:t>
      </w:r>
      <w:r>
        <w:rPr>
          <w:rFonts w:asciiTheme="minorEastAsia" w:eastAsiaTheme="minorEastAsia" w:hAnsiTheme="minorEastAsia" w:cstheme="minorEastAsia" w:hint="eastAsia"/>
          <w:b/>
          <w:bCs/>
          <w:color w:val="000000" w:themeColor="text1"/>
        </w:rPr>
        <w:t>05</w:t>
      </w:r>
      <w:r>
        <w:rPr>
          <w:rFonts w:asciiTheme="minorEastAsia" w:eastAsiaTheme="minorEastAsia" w:hAnsiTheme="minorEastAsia" w:cstheme="minorEastAsia" w:hint="eastAsia"/>
          <w:b/>
          <w:bCs/>
          <w:color w:val="000000" w:themeColor="text1"/>
        </w:rPr>
        <w:t>日至</w:t>
      </w:r>
      <w:r>
        <w:rPr>
          <w:rFonts w:asciiTheme="minorEastAsia" w:eastAsiaTheme="minorEastAsia" w:hAnsiTheme="minorEastAsia" w:cstheme="minorEastAsia" w:hint="eastAsia"/>
          <w:b/>
          <w:bCs/>
          <w:color w:val="000000" w:themeColor="text1"/>
        </w:rPr>
        <w:t>202</w:t>
      </w:r>
      <w:r>
        <w:rPr>
          <w:rFonts w:asciiTheme="minorEastAsia" w:eastAsiaTheme="minorEastAsia" w:hAnsiTheme="minorEastAsia" w:cstheme="minorEastAsia" w:hint="eastAsia"/>
          <w:b/>
          <w:bCs/>
          <w:color w:val="000000" w:themeColor="text1"/>
        </w:rPr>
        <w:t>5</w:t>
      </w:r>
      <w:r>
        <w:rPr>
          <w:rFonts w:asciiTheme="minorEastAsia" w:eastAsiaTheme="minorEastAsia" w:hAnsiTheme="minorEastAsia" w:cstheme="minorEastAsia" w:hint="eastAsia"/>
          <w:b/>
          <w:bCs/>
          <w:color w:val="000000" w:themeColor="text1"/>
        </w:rPr>
        <w:t>年</w:t>
      </w:r>
      <w:r>
        <w:rPr>
          <w:rFonts w:asciiTheme="minorEastAsia" w:eastAsiaTheme="minorEastAsia" w:hAnsiTheme="minorEastAsia" w:cstheme="minorEastAsia" w:hint="eastAsia"/>
          <w:b/>
          <w:bCs/>
          <w:color w:val="000000" w:themeColor="text1"/>
        </w:rPr>
        <w:t xml:space="preserve"> 11 </w:t>
      </w:r>
      <w:r>
        <w:rPr>
          <w:rFonts w:asciiTheme="minorEastAsia" w:eastAsiaTheme="minorEastAsia" w:hAnsiTheme="minorEastAsia" w:cstheme="minorEastAsia" w:hint="eastAsia"/>
          <w:b/>
          <w:bCs/>
          <w:color w:val="000000" w:themeColor="text1"/>
        </w:rPr>
        <w:t>月</w:t>
      </w:r>
      <w:r>
        <w:rPr>
          <w:rFonts w:asciiTheme="minorEastAsia" w:eastAsiaTheme="minorEastAsia" w:hAnsiTheme="minorEastAsia" w:cstheme="minorEastAsia" w:hint="eastAsia"/>
          <w:b/>
          <w:bCs/>
          <w:color w:val="000000" w:themeColor="text1"/>
        </w:rPr>
        <w:t>10</w:t>
      </w:r>
      <w:r>
        <w:rPr>
          <w:rFonts w:asciiTheme="minorEastAsia" w:eastAsiaTheme="minorEastAsia" w:hAnsiTheme="minorEastAsia" w:cstheme="minorEastAsia" w:hint="eastAsia"/>
          <w:b/>
          <w:bCs/>
          <w:color w:val="000000" w:themeColor="text1"/>
        </w:rPr>
        <w:t>日</w:t>
      </w:r>
      <w:r>
        <w:rPr>
          <w:rFonts w:asciiTheme="minorEastAsia" w:eastAsiaTheme="minorEastAsia" w:hAnsiTheme="minorEastAsia" w:cstheme="minorEastAsia" w:hint="eastAsia"/>
          <w:b/>
          <w:bCs/>
          <w:color w:val="000000" w:themeColor="text1"/>
        </w:rPr>
        <w:t>(</w:t>
      </w:r>
      <w:r>
        <w:rPr>
          <w:rFonts w:asciiTheme="minorEastAsia" w:eastAsiaTheme="minorEastAsia" w:hAnsiTheme="minorEastAsia" w:cstheme="minorEastAsia" w:hint="eastAsia"/>
          <w:b/>
          <w:bCs/>
          <w:color w:val="000000" w:themeColor="text1"/>
        </w:rPr>
        <w:t>节假日除外</w:t>
      </w:r>
      <w:r>
        <w:rPr>
          <w:rFonts w:asciiTheme="minorEastAsia" w:eastAsiaTheme="minorEastAsia" w:hAnsiTheme="minorEastAsia" w:cstheme="minorEastAsia" w:hint="eastAsia"/>
          <w:b/>
          <w:bCs/>
          <w:color w:val="000000" w:themeColor="text1"/>
        </w:rPr>
        <w:t>)</w:t>
      </w:r>
      <w:r>
        <w:rPr>
          <w:rFonts w:asciiTheme="minorEastAsia" w:eastAsiaTheme="minorEastAsia" w:hAnsiTheme="minorEastAsia" w:cstheme="minorEastAsia" w:hint="eastAsia"/>
          <w:color w:val="000000" w:themeColor="text1"/>
        </w:rPr>
        <w:t>，每天上午</w:t>
      </w:r>
      <w:r>
        <w:rPr>
          <w:rFonts w:asciiTheme="minorEastAsia" w:eastAsiaTheme="minorEastAsia" w:hAnsiTheme="minorEastAsia" w:cstheme="minorEastAsia" w:hint="eastAsia"/>
          <w:color w:val="000000" w:themeColor="text1"/>
        </w:rPr>
        <w:t>8:</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0-12:00</w:t>
      </w:r>
      <w:r>
        <w:rPr>
          <w:rFonts w:asciiTheme="minorEastAsia" w:eastAsiaTheme="minorEastAsia" w:hAnsiTheme="minorEastAsia" w:cstheme="minorEastAsia" w:hint="eastAsia"/>
          <w:color w:val="000000" w:themeColor="text1"/>
        </w:rPr>
        <w:t>时，下午</w:t>
      </w:r>
      <w:r>
        <w:rPr>
          <w:rFonts w:asciiTheme="minorEastAsia" w:eastAsiaTheme="minorEastAsia" w:hAnsiTheme="minorEastAsia" w:cstheme="minorEastAsia" w:hint="eastAsia"/>
          <w:color w:val="000000" w:themeColor="text1"/>
        </w:rPr>
        <w:t>14:</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0-17:30</w:t>
      </w:r>
      <w:r>
        <w:rPr>
          <w:rFonts w:asciiTheme="minorEastAsia" w:eastAsiaTheme="minorEastAsia" w:hAnsiTheme="minorEastAsia" w:cstheme="minorEastAsia" w:hint="eastAsia"/>
          <w:color w:val="000000" w:themeColor="text1"/>
        </w:rPr>
        <w:t>时（北京时间）</w:t>
      </w:r>
      <w:r>
        <w:rPr>
          <w:rFonts w:asciiTheme="minorEastAsia" w:eastAsiaTheme="minorEastAsia" w:hAnsiTheme="minorEastAsia" w:cstheme="minorEastAsia" w:hint="eastAsia"/>
          <w:color w:val="000000" w:themeColor="text1"/>
          <w:shd w:val="clear" w:color="auto" w:fill="FFFFFF"/>
        </w:rPr>
        <w:t>。</w:t>
      </w: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 xml:space="preserve">  </w:t>
      </w:r>
      <w:r>
        <w:rPr>
          <w:rFonts w:asciiTheme="minorEastAsia" w:eastAsiaTheme="minorEastAsia" w:hAnsiTheme="minorEastAsia" w:cstheme="minorEastAsia" w:hint="eastAsia"/>
          <w:color w:val="000000" w:themeColor="text1"/>
          <w:shd w:val="clear" w:color="auto" w:fill="FFFFFF"/>
        </w:rPr>
        <w:t xml:space="preserve"> 6</w:t>
      </w:r>
      <w:r>
        <w:rPr>
          <w:rFonts w:asciiTheme="minorEastAsia" w:eastAsiaTheme="minorEastAsia" w:hAnsiTheme="minorEastAsia" w:cstheme="minorEastAsia" w:hint="eastAsia"/>
          <w:color w:val="000000" w:themeColor="text1"/>
          <w:shd w:val="clear" w:color="auto" w:fill="FFFFFF"/>
        </w:rPr>
        <w:t>.1</w:t>
      </w:r>
      <w:r>
        <w:rPr>
          <w:rFonts w:asciiTheme="minorEastAsia" w:eastAsiaTheme="minorEastAsia" w:hAnsiTheme="minorEastAsia" w:cstheme="minorEastAsia" w:hint="eastAsia"/>
          <w:color w:val="000000" w:themeColor="text1"/>
          <w:shd w:val="clear" w:color="auto" w:fill="FFFFFF"/>
        </w:rPr>
        <w:t>如果采购过程中有发出更正公告，采购人将根据实际情况确定是否延长报名期限，则报名截止时间以更正公告中的约定为准。</w:t>
      </w: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w:t>
      </w:r>
      <w:r>
        <w:rPr>
          <w:rFonts w:asciiTheme="minorEastAsia" w:eastAsiaTheme="minorEastAsia" w:hAnsiTheme="minorEastAsia" w:cstheme="minorEastAsia" w:hint="eastAsia"/>
          <w:color w:val="000000" w:themeColor="text1"/>
        </w:rPr>
        <w:t>7</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获取采购文件时间、地点、方式：</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7</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采购文件的提供期限：</w:t>
      </w:r>
      <w:r>
        <w:rPr>
          <w:rFonts w:asciiTheme="minorEastAsia" w:eastAsiaTheme="minorEastAsia" w:hAnsiTheme="minorEastAsia" w:cstheme="minorEastAsia" w:hint="eastAsia"/>
          <w:b/>
          <w:bCs/>
          <w:color w:val="000000" w:themeColor="text1"/>
        </w:rPr>
        <w:t>202</w:t>
      </w:r>
      <w:r>
        <w:rPr>
          <w:rFonts w:asciiTheme="minorEastAsia" w:eastAsiaTheme="minorEastAsia" w:hAnsiTheme="minorEastAsia" w:cstheme="minorEastAsia" w:hint="eastAsia"/>
          <w:b/>
          <w:bCs/>
          <w:color w:val="000000" w:themeColor="text1"/>
        </w:rPr>
        <w:t>5</w:t>
      </w:r>
      <w:r>
        <w:rPr>
          <w:rFonts w:asciiTheme="minorEastAsia" w:eastAsiaTheme="minorEastAsia" w:hAnsiTheme="minorEastAsia" w:cstheme="minorEastAsia" w:hint="eastAsia"/>
          <w:b/>
          <w:bCs/>
          <w:color w:val="000000" w:themeColor="text1"/>
        </w:rPr>
        <w:t>年</w:t>
      </w:r>
      <w:r>
        <w:rPr>
          <w:rFonts w:asciiTheme="minorEastAsia" w:eastAsiaTheme="minorEastAsia" w:hAnsiTheme="minorEastAsia" w:cstheme="minorEastAsia" w:hint="eastAsia"/>
          <w:b/>
          <w:bCs/>
          <w:color w:val="000000" w:themeColor="text1"/>
        </w:rPr>
        <w:t xml:space="preserve"> 11 </w:t>
      </w:r>
      <w:r>
        <w:rPr>
          <w:rFonts w:asciiTheme="minorEastAsia" w:eastAsiaTheme="minorEastAsia" w:hAnsiTheme="minorEastAsia" w:cstheme="minorEastAsia" w:hint="eastAsia"/>
          <w:b/>
          <w:bCs/>
          <w:color w:val="000000" w:themeColor="text1"/>
        </w:rPr>
        <w:t>月</w:t>
      </w:r>
      <w:r>
        <w:rPr>
          <w:rFonts w:asciiTheme="minorEastAsia" w:eastAsiaTheme="minorEastAsia" w:hAnsiTheme="minorEastAsia" w:cstheme="minorEastAsia" w:hint="eastAsia"/>
          <w:b/>
          <w:bCs/>
          <w:color w:val="000000" w:themeColor="text1"/>
        </w:rPr>
        <w:t xml:space="preserve">05 </w:t>
      </w:r>
      <w:r>
        <w:rPr>
          <w:rFonts w:asciiTheme="minorEastAsia" w:eastAsiaTheme="minorEastAsia" w:hAnsiTheme="minorEastAsia" w:cstheme="minorEastAsia" w:hint="eastAsia"/>
          <w:b/>
          <w:bCs/>
          <w:color w:val="000000" w:themeColor="text1"/>
        </w:rPr>
        <w:t>日至</w:t>
      </w:r>
      <w:r>
        <w:rPr>
          <w:rFonts w:asciiTheme="minorEastAsia" w:eastAsiaTheme="minorEastAsia" w:hAnsiTheme="minorEastAsia" w:cstheme="minorEastAsia" w:hint="eastAsia"/>
          <w:b/>
          <w:bCs/>
          <w:color w:val="000000" w:themeColor="text1"/>
        </w:rPr>
        <w:t>202</w:t>
      </w:r>
      <w:r>
        <w:rPr>
          <w:rFonts w:asciiTheme="minorEastAsia" w:eastAsiaTheme="minorEastAsia" w:hAnsiTheme="minorEastAsia" w:cstheme="minorEastAsia" w:hint="eastAsia"/>
          <w:b/>
          <w:bCs/>
          <w:color w:val="000000" w:themeColor="text1"/>
        </w:rPr>
        <w:t>5</w:t>
      </w:r>
      <w:r>
        <w:rPr>
          <w:rFonts w:asciiTheme="minorEastAsia" w:eastAsiaTheme="minorEastAsia" w:hAnsiTheme="minorEastAsia" w:cstheme="minorEastAsia" w:hint="eastAsia"/>
          <w:b/>
          <w:bCs/>
          <w:color w:val="000000" w:themeColor="text1"/>
        </w:rPr>
        <w:t>年</w:t>
      </w:r>
      <w:r>
        <w:rPr>
          <w:rFonts w:asciiTheme="minorEastAsia" w:eastAsiaTheme="minorEastAsia" w:hAnsiTheme="minorEastAsia" w:cstheme="minorEastAsia" w:hint="eastAsia"/>
          <w:b/>
          <w:bCs/>
          <w:color w:val="000000" w:themeColor="text1"/>
        </w:rPr>
        <w:t xml:space="preserve"> 11 </w:t>
      </w:r>
      <w:r>
        <w:rPr>
          <w:rFonts w:asciiTheme="minorEastAsia" w:eastAsiaTheme="minorEastAsia" w:hAnsiTheme="minorEastAsia" w:cstheme="minorEastAsia" w:hint="eastAsia"/>
          <w:b/>
          <w:bCs/>
          <w:color w:val="000000" w:themeColor="text1"/>
        </w:rPr>
        <w:t>月</w:t>
      </w:r>
      <w:r>
        <w:rPr>
          <w:rFonts w:asciiTheme="minorEastAsia" w:eastAsiaTheme="minorEastAsia" w:hAnsiTheme="minorEastAsia" w:cstheme="minorEastAsia" w:hint="eastAsia"/>
          <w:b/>
          <w:bCs/>
          <w:color w:val="000000" w:themeColor="text1"/>
        </w:rPr>
        <w:t xml:space="preserve">10 </w:t>
      </w:r>
      <w:r>
        <w:rPr>
          <w:rFonts w:asciiTheme="minorEastAsia" w:eastAsiaTheme="minorEastAsia" w:hAnsiTheme="minorEastAsia" w:cstheme="minorEastAsia" w:hint="eastAsia"/>
          <w:b/>
          <w:bCs/>
          <w:color w:val="000000" w:themeColor="text1"/>
        </w:rPr>
        <w:t>日</w:t>
      </w:r>
      <w:r>
        <w:rPr>
          <w:rFonts w:asciiTheme="minorEastAsia" w:eastAsiaTheme="minorEastAsia" w:hAnsiTheme="minorEastAsia" w:cstheme="minorEastAsia" w:hint="eastAsia"/>
          <w:b/>
          <w:bCs/>
          <w:color w:val="000000" w:themeColor="text1"/>
        </w:rPr>
        <w:t>(</w:t>
      </w:r>
      <w:r>
        <w:rPr>
          <w:rFonts w:asciiTheme="minorEastAsia" w:eastAsiaTheme="minorEastAsia" w:hAnsiTheme="minorEastAsia" w:cstheme="minorEastAsia" w:hint="eastAsia"/>
          <w:b/>
          <w:bCs/>
          <w:color w:val="000000" w:themeColor="text1"/>
        </w:rPr>
        <w:t>节假日</w:t>
      </w:r>
      <w:r>
        <w:rPr>
          <w:rFonts w:asciiTheme="minorEastAsia" w:eastAsiaTheme="minorEastAsia" w:hAnsiTheme="minorEastAsia" w:cstheme="minorEastAsia" w:hint="eastAsia"/>
          <w:color w:val="000000" w:themeColor="text1"/>
        </w:rPr>
        <w:t>除外</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，每天上午</w:t>
      </w:r>
      <w:r>
        <w:rPr>
          <w:rFonts w:asciiTheme="minorEastAsia" w:eastAsiaTheme="minorEastAsia" w:hAnsiTheme="minorEastAsia" w:cstheme="minorEastAsia" w:hint="eastAsia"/>
          <w:color w:val="000000" w:themeColor="text1"/>
        </w:rPr>
        <w:t>8:</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0-12:00</w:t>
      </w:r>
      <w:r>
        <w:rPr>
          <w:rFonts w:asciiTheme="minorEastAsia" w:eastAsiaTheme="minorEastAsia" w:hAnsiTheme="minorEastAsia" w:cstheme="minorEastAsia" w:hint="eastAsia"/>
          <w:color w:val="000000" w:themeColor="text1"/>
        </w:rPr>
        <w:t>时，下午</w:t>
      </w:r>
      <w:r>
        <w:rPr>
          <w:rFonts w:asciiTheme="minorEastAsia" w:eastAsiaTheme="minorEastAsia" w:hAnsiTheme="minorEastAsia" w:cstheme="minorEastAsia" w:hint="eastAsia"/>
          <w:color w:val="000000" w:themeColor="text1"/>
        </w:rPr>
        <w:t>14:</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0-17:30</w:t>
      </w:r>
      <w:r>
        <w:rPr>
          <w:rFonts w:asciiTheme="minorEastAsia" w:eastAsiaTheme="minorEastAsia" w:hAnsiTheme="minorEastAsia" w:cstheme="minorEastAsia" w:hint="eastAsia"/>
          <w:color w:val="000000" w:themeColor="text1"/>
        </w:rPr>
        <w:t>时（北京时间）</w:t>
      </w:r>
      <w:r>
        <w:rPr>
          <w:rFonts w:asciiTheme="minorEastAsia" w:eastAsiaTheme="minorEastAsia" w:hAnsiTheme="minorEastAsia" w:cstheme="minorEastAsia" w:hint="eastAsia"/>
          <w:color w:val="000000" w:themeColor="text1"/>
          <w:shd w:val="clear" w:color="auto" w:fill="FFFFFF"/>
        </w:rPr>
        <w:t>。</w:t>
      </w:r>
    </w:p>
    <w:p w:rsidR="00E67376" w:rsidRDefault="007678CD">
      <w:pPr>
        <w:pStyle w:val="ac"/>
        <w:spacing w:before="75" w:beforeAutospacing="0" w:after="75" w:afterAutospacing="0" w:line="435" w:lineRule="atLeast"/>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7</w:t>
      </w:r>
      <w:r>
        <w:rPr>
          <w:rFonts w:asciiTheme="minorEastAsia" w:eastAsiaTheme="minorEastAsia" w:hAnsiTheme="minorEastAsia" w:cstheme="minorEastAsia" w:hint="eastAsia"/>
          <w:color w:val="000000" w:themeColor="text1"/>
        </w:rPr>
        <w:t>.2</w:t>
      </w:r>
      <w:r>
        <w:rPr>
          <w:rFonts w:asciiTheme="minorEastAsia" w:eastAsiaTheme="minorEastAsia" w:hAnsiTheme="minorEastAsia" w:cstheme="minorEastAsia" w:hint="eastAsia"/>
          <w:color w:val="000000" w:themeColor="text1"/>
        </w:rPr>
        <w:t>供应商应通过</w:t>
      </w:r>
      <w:r>
        <w:rPr>
          <w:rFonts w:asciiTheme="minorEastAsia" w:eastAsiaTheme="minorEastAsia" w:hAnsiTheme="minorEastAsia" w:cstheme="minorEastAsia" w:hint="eastAsia"/>
          <w:color w:val="000000" w:themeColor="text1"/>
        </w:rPr>
        <w:t>工采通</w:t>
      </w:r>
      <w:r>
        <w:rPr>
          <w:rFonts w:asciiTheme="minorEastAsia" w:eastAsiaTheme="minorEastAsia" w:hAnsiTheme="minorEastAsia" w:cstheme="minorEastAsia" w:hint="eastAsia"/>
          <w:color w:val="000000" w:themeColor="text1"/>
        </w:rPr>
        <w:t>电子招投标交易</w:t>
      </w:r>
      <w:r>
        <w:rPr>
          <w:rFonts w:asciiTheme="minorEastAsia" w:eastAsiaTheme="minorEastAsia" w:hAnsiTheme="minorEastAsia" w:cstheme="minorEastAsia" w:hint="eastAsia"/>
          <w:color w:val="000000" w:themeColor="text1"/>
        </w:rPr>
        <w:t>平台</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网址</w:t>
      </w:r>
      <w:r>
        <w:rPr>
          <w:rFonts w:asciiTheme="minorEastAsia" w:eastAsiaTheme="minorEastAsia" w:hAnsiTheme="minorEastAsia" w:cstheme="minorEastAsia" w:hint="eastAsia"/>
          <w:color w:val="000000" w:themeColor="text1"/>
        </w:rPr>
        <w:t>https://easy-prt.com</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或</w:t>
      </w:r>
      <w:r>
        <w:rPr>
          <w:rFonts w:asciiTheme="minorEastAsia" w:eastAsiaTheme="minorEastAsia" w:hAnsiTheme="minorEastAsia" w:cstheme="minorEastAsia" w:hint="eastAsia"/>
          <w:color w:val="000000" w:themeColor="text1"/>
        </w:rPr>
        <w:t>泉州市财政局官网</w:t>
      </w:r>
      <w:r>
        <w:rPr>
          <w:rFonts w:asciiTheme="minorEastAsia" w:eastAsiaTheme="minorEastAsia" w:hAnsiTheme="minorEastAsia" w:cstheme="minorEastAsia" w:hint="eastAsia"/>
          <w:color w:val="000000" w:themeColor="text1"/>
        </w:rPr>
        <w:t>（网址</w:t>
      </w:r>
      <w:r>
        <w:rPr>
          <w:rFonts w:asciiTheme="minorEastAsia" w:eastAsiaTheme="minorEastAsia" w:hAnsiTheme="minorEastAsia" w:cstheme="minorEastAsia" w:hint="eastAsia"/>
          <w:color w:val="000000" w:themeColor="text1"/>
        </w:rPr>
        <w:t>https://czj.quanzhou.gov.cn/</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获取</w:t>
      </w:r>
      <w:r>
        <w:rPr>
          <w:rFonts w:asciiTheme="minorEastAsia" w:eastAsiaTheme="minorEastAsia" w:hAnsiTheme="minorEastAsia" w:cstheme="minorEastAsia" w:hint="eastAsia"/>
          <w:color w:val="000000" w:themeColor="text1"/>
        </w:rPr>
        <w:t>竞争性谈判</w:t>
      </w:r>
      <w:r>
        <w:rPr>
          <w:rFonts w:asciiTheme="minorEastAsia" w:eastAsiaTheme="minorEastAsia" w:hAnsiTheme="minorEastAsia" w:cstheme="minorEastAsia" w:hint="eastAsia"/>
          <w:color w:val="000000" w:themeColor="text1"/>
        </w:rPr>
        <w:t>文件</w:t>
      </w:r>
      <w:r>
        <w:rPr>
          <w:rFonts w:asciiTheme="minorEastAsia" w:eastAsiaTheme="minorEastAsia" w:hAnsiTheme="minorEastAsia" w:cstheme="minorEastAsia" w:hint="eastAsia"/>
          <w:color w:val="000000" w:themeColor="text1"/>
        </w:rPr>
        <w:t>，并将“</w:t>
      </w:r>
      <w:r>
        <w:rPr>
          <w:rFonts w:asciiTheme="minorEastAsia" w:eastAsiaTheme="minorEastAsia" w:hAnsiTheme="minorEastAsia" w:cstheme="minorEastAsia" w:hint="eastAsia"/>
          <w:color w:val="000000" w:themeColor="text1"/>
        </w:rPr>
        <w:t>营业执照</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（复印件加盖公章）</w:t>
      </w:r>
      <w:r>
        <w:rPr>
          <w:rFonts w:asciiTheme="minorEastAsia" w:eastAsiaTheme="minorEastAsia" w:hAnsiTheme="minorEastAsia" w:cstheme="minorEastAsia" w:hint="eastAsia"/>
          <w:color w:val="000000" w:themeColor="text1"/>
        </w:rPr>
        <w:t>和</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领取标书登记表</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lastRenderedPageBreak/>
        <w:t>发送到</w:t>
      </w:r>
      <w:r>
        <w:rPr>
          <w:rFonts w:asciiTheme="minorEastAsia" w:eastAsiaTheme="minorEastAsia" w:hAnsiTheme="minorEastAsia" w:cstheme="minorEastAsia" w:hint="eastAsia"/>
          <w:color w:val="000000" w:themeColor="text1"/>
        </w:rPr>
        <w:t>fjbwgl@126.com</w:t>
      </w:r>
      <w:r>
        <w:rPr>
          <w:rFonts w:asciiTheme="minorEastAsia" w:eastAsiaTheme="minorEastAsia" w:hAnsiTheme="minorEastAsia" w:cstheme="minorEastAsia" w:hint="eastAsia"/>
          <w:color w:val="000000" w:themeColor="text1"/>
        </w:rPr>
        <w:t>邮箱</w:t>
      </w:r>
      <w:r>
        <w:rPr>
          <w:rFonts w:asciiTheme="minorEastAsia" w:eastAsiaTheme="minorEastAsia" w:hAnsiTheme="minorEastAsia" w:cstheme="minorEastAsia" w:hint="eastAsia"/>
          <w:color w:val="000000" w:themeColor="text1"/>
        </w:rPr>
        <w:t>办理报名登记手续。未办理</w:t>
      </w:r>
      <w:r>
        <w:rPr>
          <w:rFonts w:asciiTheme="minorEastAsia" w:eastAsiaTheme="minorEastAsia" w:hAnsiTheme="minorEastAsia" w:cstheme="minorEastAsia" w:hint="eastAsia"/>
          <w:color w:val="000000" w:themeColor="text1"/>
        </w:rPr>
        <w:t>报名</w:t>
      </w:r>
      <w:r>
        <w:rPr>
          <w:rFonts w:asciiTheme="minorEastAsia" w:eastAsiaTheme="minorEastAsia" w:hAnsiTheme="minorEastAsia" w:cstheme="minorEastAsia" w:hint="eastAsia"/>
          <w:color w:val="000000" w:themeColor="text1"/>
        </w:rPr>
        <w:t>登记手续的供应商其</w:t>
      </w:r>
      <w:r>
        <w:rPr>
          <w:rFonts w:asciiTheme="minorEastAsia" w:eastAsiaTheme="minorEastAsia" w:hAnsiTheme="minorEastAsia" w:cstheme="minorEastAsia" w:hint="eastAsia"/>
          <w:color w:val="000000" w:themeColor="text1"/>
        </w:rPr>
        <w:t>谈判响应</w:t>
      </w:r>
      <w:r>
        <w:rPr>
          <w:rFonts w:asciiTheme="minorEastAsia" w:eastAsiaTheme="minorEastAsia" w:hAnsiTheme="minorEastAsia" w:cstheme="minorEastAsia" w:hint="eastAsia"/>
          <w:color w:val="000000" w:themeColor="text1"/>
        </w:rPr>
        <w:t>将被拒绝。</w:t>
      </w:r>
    </w:p>
    <w:p w:rsidR="00E67376" w:rsidRDefault="007678CD">
      <w:pPr>
        <w:pStyle w:val="ac"/>
        <w:spacing w:before="75" w:beforeAutospacing="0" w:after="75" w:afterAutospacing="0" w:line="435" w:lineRule="atLeas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8</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采购文件售价：</w:t>
      </w:r>
      <w:r>
        <w:rPr>
          <w:rFonts w:asciiTheme="minorEastAsia" w:eastAsiaTheme="minorEastAsia" w:hAnsiTheme="minorEastAsia" w:cstheme="minorEastAsia" w:hint="eastAsia"/>
          <w:color w:val="000000" w:themeColor="text1"/>
        </w:rPr>
        <w:t>0</w:t>
      </w:r>
      <w:r>
        <w:rPr>
          <w:rFonts w:asciiTheme="minorEastAsia" w:eastAsiaTheme="minorEastAsia" w:hAnsiTheme="minorEastAsia" w:cstheme="minorEastAsia" w:hint="eastAsia"/>
          <w:color w:val="000000" w:themeColor="text1"/>
        </w:rPr>
        <w:t>元。</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9</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首次响应文件递交截止时间及地点：</w:t>
      </w:r>
      <w:r>
        <w:rPr>
          <w:rFonts w:asciiTheme="minorEastAsia" w:eastAsiaTheme="minorEastAsia" w:hAnsiTheme="minorEastAsia" w:cstheme="minorEastAsia" w:hint="eastAsia"/>
          <w:b/>
          <w:bCs/>
          <w:color w:val="000000" w:themeColor="text1"/>
        </w:rPr>
        <w:t>202</w:t>
      </w:r>
      <w:r>
        <w:rPr>
          <w:rFonts w:asciiTheme="minorEastAsia" w:eastAsiaTheme="minorEastAsia" w:hAnsiTheme="minorEastAsia" w:cstheme="minorEastAsia" w:hint="eastAsia"/>
          <w:b/>
          <w:bCs/>
          <w:color w:val="000000" w:themeColor="text1"/>
        </w:rPr>
        <w:t>5</w:t>
      </w:r>
      <w:r>
        <w:rPr>
          <w:rFonts w:asciiTheme="minorEastAsia" w:eastAsiaTheme="minorEastAsia" w:hAnsiTheme="minorEastAsia" w:cstheme="minorEastAsia" w:hint="eastAsia"/>
          <w:b/>
          <w:bCs/>
          <w:color w:val="000000" w:themeColor="text1"/>
        </w:rPr>
        <w:t>年</w:t>
      </w:r>
      <w:r>
        <w:rPr>
          <w:rFonts w:asciiTheme="minorEastAsia" w:eastAsiaTheme="minorEastAsia" w:hAnsiTheme="minorEastAsia" w:cstheme="minorEastAsia" w:hint="eastAsia"/>
          <w:b/>
          <w:bCs/>
          <w:color w:val="000000" w:themeColor="text1"/>
        </w:rPr>
        <w:t xml:space="preserve"> 11 </w:t>
      </w:r>
      <w:r>
        <w:rPr>
          <w:rFonts w:asciiTheme="minorEastAsia" w:eastAsiaTheme="minorEastAsia" w:hAnsiTheme="minorEastAsia" w:cstheme="minorEastAsia" w:hint="eastAsia"/>
          <w:b/>
          <w:bCs/>
          <w:color w:val="000000" w:themeColor="text1"/>
        </w:rPr>
        <w:t>月</w:t>
      </w:r>
      <w:r>
        <w:rPr>
          <w:rFonts w:asciiTheme="minorEastAsia" w:eastAsiaTheme="minorEastAsia" w:hAnsiTheme="minorEastAsia" w:cstheme="minorEastAsia" w:hint="eastAsia"/>
          <w:b/>
          <w:bCs/>
          <w:color w:val="000000" w:themeColor="text1"/>
        </w:rPr>
        <w:t>11</w:t>
      </w:r>
      <w:r>
        <w:rPr>
          <w:rFonts w:asciiTheme="minorEastAsia" w:eastAsiaTheme="minorEastAsia" w:hAnsiTheme="minorEastAsia" w:cstheme="minorEastAsia" w:hint="eastAsia"/>
          <w:b/>
          <w:bCs/>
          <w:color w:val="000000" w:themeColor="text1"/>
        </w:rPr>
        <w:t>日</w:t>
      </w:r>
      <w:r>
        <w:rPr>
          <w:rFonts w:asciiTheme="minorEastAsia" w:eastAsiaTheme="minorEastAsia" w:hAnsiTheme="minorEastAsia" w:cstheme="minorEastAsia" w:hint="eastAsia"/>
          <w:b/>
          <w:bCs/>
          <w:color w:val="000000" w:themeColor="text1"/>
        </w:rPr>
        <w:t>15:00</w:t>
      </w:r>
      <w:r>
        <w:rPr>
          <w:rFonts w:asciiTheme="minorEastAsia" w:eastAsiaTheme="minorEastAsia" w:hAnsiTheme="minorEastAsia" w:cstheme="minorEastAsia" w:hint="eastAsia"/>
          <w:b/>
          <w:bCs/>
          <w:color w:val="000000" w:themeColor="text1"/>
        </w:rPr>
        <w:t>分（北</w:t>
      </w:r>
      <w:r>
        <w:rPr>
          <w:rFonts w:asciiTheme="minorEastAsia" w:eastAsiaTheme="minorEastAsia" w:hAnsiTheme="minorEastAsia" w:cstheme="minorEastAsia" w:hint="eastAsia"/>
          <w:color w:val="000000" w:themeColor="text1"/>
        </w:rPr>
        <w:t>京时间），福建省宝沃项目管理有限公司</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福建省泉州市丰泽区通港西街</w:t>
      </w:r>
      <w:r>
        <w:rPr>
          <w:rFonts w:asciiTheme="minorEastAsia" w:eastAsiaTheme="minorEastAsia" w:hAnsiTheme="minorEastAsia" w:cstheme="minorEastAsia" w:hint="eastAsia"/>
          <w:color w:val="000000" w:themeColor="text1"/>
        </w:rPr>
        <w:t>185</w:t>
      </w:r>
      <w:r>
        <w:rPr>
          <w:rFonts w:asciiTheme="minorEastAsia" w:eastAsiaTheme="minorEastAsia" w:hAnsiTheme="minorEastAsia" w:cstheme="minorEastAsia" w:hint="eastAsia"/>
          <w:color w:val="000000" w:themeColor="text1"/>
        </w:rPr>
        <w:t>号辉达大厦</w:t>
      </w:r>
      <w:r>
        <w:rPr>
          <w:rFonts w:asciiTheme="minorEastAsia" w:eastAsiaTheme="minorEastAsia" w:hAnsiTheme="minorEastAsia" w:cstheme="minorEastAsia" w:hint="eastAsia"/>
          <w:color w:val="000000" w:themeColor="text1"/>
        </w:rPr>
        <w:t>A</w:t>
      </w:r>
      <w:r>
        <w:rPr>
          <w:rFonts w:asciiTheme="minorEastAsia" w:eastAsiaTheme="minorEastAsia" w:hAnsiTheme="minorEastAsia" w:cstheme="minorEastAsia" w:hint="eastAsia"/>
          <w:color w:val="000000" w:themeColor="text1"/>
        </w:rPr>
        <w:t>栋</w:t>
      </w:r>
      <w:r>
        <w:rPr>
          <w:rFonts w:asciiTheme="minorEastAsia" w:eastAsiaTheme="minorEastAsia" w:hAnsiTheme="minorEastAsia" w:cstheme="minorEastAsia" w:hint="eastAsia"/>
          <w:color w:val="000000" w:themeColor="text1"/>
        </w:rPr>
        <w:t>5</w:t>
      </w:r>
      <w:r>
        <w:rPr>
          <w:rFonts w:asciiTheme="minorEastAsia" w:eastAsiaTheme="minorEastAsia" w:hAnsiTheme="minorEastAsia" w:cstheme="minorEastAsia" w:hint="eastAsia"/>
          <w:color w:val="000000" w:themeColor="text1"/>
        </w:rPr>
        <w:t>楼</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w:t>
      </w:r>
      <w:r>
        <w:rPr>
          <w:rFonts w:asciiTheme="minorEastAsia" w:eastAsiaTheme="minorEastAsia" w:hAnsiTheme="minorEastAsia" w:cstheme="minorEastAsia" w:hint="eastAsia"/>
          <w:color w:val="000000" w:themeColor="text1"/>
        </w:rPr>
        <w:t>10</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谈判时间及地点：</w:t>
      </w:r>
      <w:r>
        <w:rPr>
          <w:rFonts w:asciiTheme="minorEastAsia" w:eastAsiaTheme="minorEastAsia" w:hAnsiTheme="minorEastAsia" w:cstheme="minorEastAsia" w:hint="eastAsia"/>
          <w:b/>
          <w:bCs/>
          <w:color w:val="000000" w:themeColor="text1"/>
        </w:rPr>
        <w:t>202</w:t>
      </w:r>
      <w:r>
        <w:rPr>
          <w:rFonts w:asciiTheme="minorEastAsia" w:eastAsiaTheme="minorEastAsia" w:hAnsiTheme="minorEastAsia" w:cstheme="minorEastAsia" w:hint="eastAsia"/>
          <w:b/>
          <w:bCs/>
          <w:color w:val="000000" w:themeColor="text1"/>
        </w:rPr>
        <w:t>5</w:t>
      </w:r>
      <w:r>
        <w:rPr>
          <w:rFonts w:asciiTheme="minorEastAsia" w:eastAsiaTheme="minorEastAsia" w:hAnsiTheme="minorEastAsia" w:cstheme="minorEastAsia" w:hint="eastAsia"/>
          <w:b/>
          <w:bCs/>
          <w:color w:val="000000" w:themeColor="text1"/>
        </w:rPr>
        <w:t>年</w:t>
      </w:r>
      <w:r>
        <w:rPr>
          <w:rFonts w:asciiTheme="minorEastAsia" w:eastAsiaTheme="minorEastAsia" w:hAnsiTheme="minorEastAsia" w:cstheme="minorEastAsia" w:hint="eastAsia"/>
          <w:b/>
          <w:bCs/>
          <w:color w:val="000000" w:themeColor="text1"/>
        </w:rPr>
        <w:t xml:space="preserve"> 11 </w:t>
      </w:r>
      <w:r>
        <w:rPr>
          <w:rFonts w:asciiTheme="minorEastAsia" w:eastAsiaTheme="minorEastAsia" w:hAnsiTheme="minorEastAsia" w:cstheme="minorEastAsia" w:hint="eastAsia"/>
          <w:b/>
          <w:bCs/>
          <w:color w:val="000000" w:themeColor="text1"/>
        </w:rPr>
        <w:t>月</w:t>
      </w:r>
      <w:r>
        <w:rPr>
          <w:rFonts w:asciiTheme="minorEastAsia" w:eastAsiaTheme="minorEastAsia" w:hAnsiTheme="minorEastAsia" w:cstheme="minorEastAsia" w:hint="eastAsia"/>
          <w:b/>
          <w:bCs/>
          <w:color w:val="000000" w:themeColor="text1"/>
        </w:rPr>
        <w:t>11</w:t>
      </w:r>
      <w:r>
        <w:rPr>
          <w:rFonts w:asciiTheme="minorEastAsia" w:eastAsiaTheme="minorEastAsia" w:hAnsiTheme="minorEastAsia" w:cstheme="minorEastAsia" w:hint="eastAsia"/>
          <w:b/>
          <w:bCs/>
          <w:color w:val="000000" w:themeColor="text1"/>
        </w:rPr>
        <w:t>日</w:t>
      </w:r>
      <w:r>
        <w:rPr>
          <w:rFonts w:asciiTheme="minorEastAsia" w:eastAsiaTheme="minorEastAsia" w:hAnsiTheme="minorEastAsia" w:cstheme="minorEastAsia" w:hint="eastAsia"/>
          <w:b/>
          <w:bCs/>
          <w:color w:val="000000" w:themeColor="text1"/>
        </w:rPr>
        <w:t>15:00</w:t>
      </w:r>
      <w:r>
        <w:rPr>
          <w:rFonts w:asciiTheme="minorEastAsia" w:eastAsiaTheme="minorEastAsia" w:hAnsiTheme="minorEastAsia" w:cstheme="minorEastAsia" w:hint="eastAsia"/>
          <w:b/>
          <w:bCs/>
          <w:color w:val="000000" w:themeColor="text1"/>
        </w:rPr>
        <w:t>分（北京时间）</w:t>
      </w:r>
      <w:r>
        <w:rPr>
          <w:rFonts w:asciiTheme="minorEastAsia" w:eastAsiaTheme="minorEastAsia" w:hAnsiTheme="minorEastAsia" w:cstheme="minorEastAsia" w:hint="eastAsia"/>
          <w:color w:val="000000" w:themeColor="text1"/>
        </w:rPr>
        <w:t>，福建省宝沃项目管理有限公司</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福建省泉州市丰泽区通港西街</w:t>
      </w:r>
      <w:r>
        <w:rPr>
          <w:rFonts w:asciiTheme="minorEastAsia" w:eastAsiaTheme="minorEastAsia" w:hAnsiTheme="minorEastAsia" w:cstheme="minorEastAsia" w:hint="eastAsia"/>
          <w:color w:val="000000" w:themeColor="text1"/>
        </w:rPr>
        <w:t>185</w:t>
      </w:r>
      <w:r>
        <w:rPr>
          <w:rFonts w:asciiTheme="minorEastAsia" w:eastAsiaTheme="minorEastAsia" w:hAnsiTheme="minorEastAsia" w:cstheme="minorEastAsia" w:hint="eastAsia"/>
          <w:color w:val="000000" w:themeColor="text1"/>
        </w:rPr>
        <w:t>号辉达大厦</w:t>
      </w:r>
      <w:r>
        <w:rPr>
          <w:rFonts w:asciiTheme="minorEastAsia" w:eastAsiaTheme="minorEastAsia" w:hAnsiTheme="minorEastAsia" w:cstheme="minorEastAsia" w:hint="eastAsia"/>
          <w:color w:val="000000" w:themeColor="text1"/>
        </w:rPr>
        <w:t>A</w:t>
      </w:r>
      <w:r>
        <w:rPr>
          <w:rFonts w:asciiTheme="minorEastAsia" w:eastAsiaTheme="minorEastAsia" w:hAnsiTheme="minorEastAsia" w:cstheme="minorEastAsia" w:hint="eastAsia"/>
          <w:color w:val="000000" w:themeColor="text1"/>
        </w:rPr>
        <w:t>栋</w:t>
      </w:r>
      <w:r>
        <w:rPr>
          <w:rFonts w:asciiTheme="minorEastAsia" w:eastAsiaTheme="minorEastAsia" w:hAnsiTheme="minorEastAsia" w:cstheme="minorEastAsia" w:hint="eastAsia"/>
          <w:color w:val="000000" w:themeColor="text1"/>
        </w:rPr>
        <w:t>5</w:t>
      </w:r>
      <w:r>
        <w:rPr>
          <w:rFonts w:asciiTheme="minorEastAsia" w:eastAsiaTheme="minorEastAsia" w:hAnsiTheme="minorEastAsia" w:cstheme="minorEastAsia" w:hint="eastAsia"/>
          <w:color w:val="000000" w:themeColor="text1"/>
        </w:rPr>
        <w:t>楼</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竞争性谈判公告期限：自本公告发布之日起</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个工作日。</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12.</w:t>
      </w:r>
      <w:r>
        <w:rPr>
          <w:rFonts w:asciiTheme="minorEastAsia" w:eastAsiaTheme="minorEastAsia" w:hAnsiTheme="minorEastAsia" w:cstheme="minorEastAsia" w:hint="eastAsia"/>
          <w:color w:val="000000" w:themeColor="text1"/>
        </w:rPr>
        <w:t>有关本项目采购的相关信息（包括谈判文件若有修改）都将在</w:t>
      </w:r>
      <w:r>
        <w:rPr>
          <w:rFonts w:hint="eastAsia"/>
          <w:color w:val="000000" w:themeColor="text1"/>
        </w:rPr>
        <w:t>工采通电子招投标交易平台（网址</w:t>
      </w:r>
      <w:r>
        <w:rPr>
          <w:rFonts w:hint="eastAsia"/>
          <w:color w:val="000000" w:themeColor="text1"/>
        </w:rPr>
        <w:t>https://easy-prt.com</w:t>
      </w:r>
      <w:r>
        <w:rPr>
          <w:rFonts w:hint="eastAsia"/>
          <w:color w:val="000000" w:themeColor="text1"/>
        </w:rPr>
        <w:t>）、</w:t>
      </w:r>
      <w:r>
        <w:rPr>
          <w:rFonts w:asciiTheme="minorEastAsia" w:eastAsiaTheme="minorEastAsia" w:hAnsiTheme="minorEastAsia" w:cstheme="minorEastAsia" w:hint="eastAsia"/>
          <w:color w:val="000000" w:themeColor="text1"/>
        </w:rPr>
        <w:t>泉州市财政局官网</w:t>
      </w:r>
      <w:r>
        <w:rPr>
          <w:rFonts w:asciiTheme="minorEastAsia" w:eastAsiaTheme="minorEastAsia" w:hAnsiTheme="minorEastAsia" w:cstheme="minorEastAsia" w:hint="eastAsia"/>
          <w:color w:val="000000" w:themeColor="text1"/>
        </w:rPr>
        <w:t>（网址</w:t>
      </w:r>
      <w:r>
        <w:rPr>
          <w:rFonts w:asciiTheme="minorEastAsia" w:eastAsiaTheme="minorEastAsia" w:hAnsiTheme="minorEastAsia" w:cstheme="minorEastAsia" w:hint="eastAsia"/>
          <w:color w:val="000000" w:themeColor="text1"/>
        </w:rPr>
        <w:t>https://czj.quanzhou.go</w:t>
      </w:r>
      <w:r>
        <w:rPr>
          <w:rFonts w:asciiTheme="minorEastAsia" w:eastAsiaTheme="minorEastAsia" w:hAnsiTheme="minorEastAsia" w:cstheme="minorEastAsia" w:hint="eastAsia"/>
          <w:color w:val="000000" w:themeColor="text1"/>
        </w:rPr>
        <w:t>v.cn/</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上公布，不作另行通知，请供应商随时关注，以免错漏重要信息</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采购人：</w:t>
      </w:r>
      <w:r>
        <w:rPr>
          <w:rFonts w:asciiTheme="minorEastAsia" w:eastAsiaTheme="minorEastAsia" w:hAnsiTheme="minorEastAsia" w:cstheme="minorEastAsia" w:hint="eastAsia"/>
          <w:color w:val="000000" w:themeColor="text1"/>
          <w:u w:val="single"/>
        </w:rPr>
        <w:t>泉州市财政局</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地址：</w:t>
      </w:r>
      <w:r>
        <w:rPr>
          <w:rFonts w:asciiTheme="minorEastAsia" w:eastAsiaTheme="minorEastAsia" w:hAnsiTheme="minorEastAsia" w:cstheme="minorEastAsia" w:hint="eastAsia"/>
          <w:color w:val="000000" w:themeColor="text1"/>
          <w:u w:val="single"/>
        </w:rPr>
        <w:t>泉州市东海行政中心交通科研楼</w:t>
      </w:r>
      <w:r>
        <w:rPr>
          <w:rFonts w:asciiTheme="minorEastAsia" w:eastAsiaTheme="minorEastAsia" w:hAnsiTheme="minorEastAsia" w:cstheme="minorEastAsia" w:hint="eastAsia"/>
          <w:color w:val="000000" w:themeColor="text1"/>
          <w:u w:val="single"/>
        </w:rPr>
        <w:t>C</w:t>
      </w:r>
      <w:r>
        <w:rPr>
          <w:rFonts w:asciiTheme="minorEastAsia" w:eastAsiaTheme="minorEastAsia" w:hAnsiTheme="minorEastAsia" w:cstheme="minorEastAsia" w:hint="eastAsia"/>
          <w:color w:val="000000" w:themeColor="text1"/>
          <w:u w:val="single"/>
        </w:rPr>
        <w:t>栋</w:t>
      </w:r>
      <w:r>
        <w:rPr>
          <w:rFonts w:asciiTheme="minorEastAsia" w:eastAsiaTheme="minorEastAsia" w:hAnsiTheme="minorEastAsia" w:cstheme="minorEastAsia" w:hint="eastAsia"/>
          <w:color w:val="000000" w:themeColor="text1"/>
          <w:u w:val="single"/>
        </w:rPr>
        <w:t>6</w:t>
      </w:r>
      <w:r>
        <w:rPr>
          <w:rFonts w:asciiTheme="minorEastAsia" w:eastAsiaTheme="minorEastAsia" w:hAnsiTheme="minorEastAsia" w:cstheme="minorEastAsia" w:hint="eastAsia"/>
          <w:color w:val="000000" w:themeColor="text1"/>
          <w:u w:val="single"/>
        </w:rPr>
        <w:t>楼</w:t>
      </w:r>
      <w:r>
        <w:rPr>
          <w:rFonts w:cs="微软雅黑" w:hint="eastAsia"/>
          <w:u w:val="single"/>
          <w:shd w:val="clear" w:color="auto" w:fill="FFFFFF"/>
        </w:rPr>
        <w:t xml:space="preserve"> </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联系人：</w:t>
      </w:r>
      <w:r>
        <w:rPr>
          <w:rFonts w:asciiTheme="minorEastAsia" w:eastAsiaTheme="minorEastAsia" w:hAnsiTheme="minorEastAsia" w:cstheme="minorEastAsia" w:hint="eastAsia"/>
          <w:color w:val="000000" w:themeColor="text1"/>
          <w:u w:val="single"/>
        </w:rPr>
        <w:t>小徐</w:t>
      </w:r>
      <w:r>
        <w:rPr>
          <w:rFonts w:asciiTheme="minorEastAsia" w:eastAsiaTheme="minorEastAsia" w:hAnsiTheme="minorEastAsia" w:cstheme="minorEastAsia" w:hint="eastAsia"/>
          <w:color w:val="000000" w:themeColor="text1"/>
          <w:u w:val="single"/>
        </w:rPr>
        <w:t xml:space="preserve">   </w:t>
      </w:r>
    </w:p>
    <w:p w:rsidR="00E67376" w:rsidRDefault="007678CD">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联系方法：</w:t>
      </w:r>
      <w:r>
        <w:rPr>
          <w:rFonts w:asciiTheme="minorEastAsia" w:eastAsiaTheme="minorEastAsia" w:hAnsiTheme="minorEastAsia" w:cstheme="minorEastAsia" w:hint="eastAsia"/>
          <w:color w:val="000000" w:themeColor="text1"/>
          <w:u w:val="single"/>
        </w:rPr>
        <w:t xml:space="preserve"> 0595-22135050</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14.</w:t>
      </w:r>
      <w:r>
        <w:rPr>
          <w:rFonts w:asciiTheme="minorEastAsia" w:eastAsiaTheme="minorEastAsia" w:hAnsiTheme="minorEastAsia" w:cstheme="minorEastAsia" w:hint="eastAsia"/>
          <w:color w:val="000000" w:themeColor="text1"/>
        </w:rPr>
        <w:t>代理机构：</w:t>
      </w:r>
      <w:r>
        <w:rPr>
          <w:rFonts w:asciiTheme="minorEastAsia" w:eastAsiaTheme="minorEastAsia" w:hAnsiTheme="minorEastAsia" w:cstheme="minorEastAsia" w:hint="eastAsia"/>
          <w:color w:val="000000" w:themeColor="text1"/>
          <w:u w:val="single"/>
        </w:rPr>
        <w:t>福建省宝沃项目管理有限公司</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地址：</w:t>
      </w:r>
      <w:r>
        <w:rPr>
          <w:rFonts w:asciiTheme="minorEastAsia" w:eastAsiaTheme="minorEastAsia" w:hAnsiTheme="minorEastAsia" w:cstheme="minorEastAsia" w:hint="eastAsia"/>
          <w:color w:val="000000" w:themeColor="text1"/>
          <w:u w:val="single"/>
        </w:rPr>
        <w:t>福建省泉州市丰泽区通港西街</w:t>
      </w:r>
      <w:r>
        <w:rPr>
          <w:rFonts w:asciiTheme="minorEastAsia" w:eastAsiaTheme="minorEastAsia" w:hAnsiTheme="minorEastAsia" w:cstheme="minorEastAsia" w:hint="eastAsia"/>
          <w:color w:val="000000" w:themeColor="text1"/>
          <w:u w:val="single"/>
        </w:rPr>
        <w:t>185</w:t>
      </w:r>
      <w:r>
        <w:rPr>
          <w:rFonts w:asciiTheme="minorEastAsia" w:eastAsiaTheme="minorEastAsia" w:hAnsiTheme="minorEastAsia" w:cstheme="minorEastAsia" w:hint="eastAsia"/>
          <w:color w:val="000000" w:themeColor="text1"/>
          <w:u w:val="single"/>
        </w:rPr>
        <w:t>号辉达大厦</w:t>
      </w:r>
      <w:r>
        <w:rPr>
          <w:rFonts w:asciiTheme="minorEastAsia" w:eastAsiaTheme="minorEastAsia" w:hAnsiTheme="minorEastAsia" w:cstheme="minorEastAsia" w:hint="eastAsia"/>
          <w:color w:val="000000" w:themeColor="text1"/>
          <w:u w:val="single"/>
        </w:rPr>
        <w:t>A</w:t>
      </w:r>
      <w:r>
        <w:rPr>
          <w:rFonts w:asciiTheme="minorEastAsia" w:eastAsiaTheme="minorEastAsia" w:hAnsiTheme="minorEastAsia" w:cstheme="minorEastAsia" w:hint="eastAsia"/>
          <w:color w:val="000000" w:themeColor="text1"/>
          <w:u w:val="single"/>
        </w:rPr>
        <w:t>栋</w:t>
      </w:r>
      <w:r>
        <w:rPr>
          <w:rFonts w:asciiTheme="minorEastAsia" w:eastAsiaTheme="minorEastAsia" w:hAnsiTheme="minorEastAsia" w:cstheme="minorEastAsia" w:hint="eastAsia"/>
          <w:color w:val="000000" w:themeColor="text1"/>
          <w:u w:val="single"/>
        </w:rPr>
        <w:t>5</w:t>
      </w:r>
      <w:r>
        <w:rPr>
          <w:rFonts w:asciiTheme="minorEastAsia" w:eastAsiaTheme="minorEastAsia" w:hAnsiTheme="minorEastAsia" w:cstheme="minorEastAsia" w:hint="eastAsia"/>
          <w:color w:val="000000" w:themeColor="text1"/>
          <w:u w:val="single"/>
        </w:rPr>
        <w:t>楼</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联系人：</w:t>
      </w:r>
      <w:r>
        <w:rPr>
          <w:rFonts w:asciiTheme="minorEastAsia" w:eastAsiaTheme="minorEastAsia" w:hAnsiTheme="minorEastAsia" w:cstheme="minorEastAsia" w:hint="eastAsia"/>
          <w:color w:val="000000" w:themeColor="text1"/>
          <w:sz w:val="24"/>
          <w:szCs w:val="24"/>
          <w:u w:val="single"/>
        </w:rPr>
        <w:t>王奎</w:t>
      </w:r>
      <w:r>
        <w:rPr>
          <w:rFonts w:asciiTheme="minorEastAsia" w:eastAsiaTheme="minorEastAsia" w:hAnsiTheme="minorEastAsia" w:cstheme="minorEastAsia" w:hint="eastAsia"/>
          <w:color w:val="000000" w:themeColor="text1"/>
          <w:sz w:val="24"/>
          <w:szCs w:val="24"/>
          <w:u w:val="single"/>
        </w:rPr>
        <w:t xml:space="preserve">  </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4"/>
          <w:szCs w:val="24"/>
          <w:u w:val="single"/>
        </w:rPr>
      </w:pPr>
      <w:r>
        <w:rPr>
          <w:rFonts w:asciiTheme="minorEastAsia" w:eastAsiaTheme="minorEastAsia" w:hAnsiTheme="minorEastAsia" w:cstheme="minorEastAsia" w:hint="eastAsia"/>
          <w:color w:val="000000" w:themeColor="text1"/>
          <w:sz w:val="24"/>
          <w:szCs w:val="24"/>
        </w:rPr>
        <w:t>联系方法：</w:t>
      </w:r>
      <w:r>
        <w:rPr>
          <w:rFonts w:asciiTheme="minorEastAsia" w:eastAsiaTheme="minorEastAsia" w:hAnsiTheme="minorEastAsia" w:cstheme="minorEastAsia" w:hint="eastAsia"/>
          <w:color w:val="000000" w:themeColor="text1"/>
          <w:sz w:val="24"/>
          <w:szCs w:val="24"/>
          <w:u w:val="single"/>
        </w:rPr>
        <w:t>18150595663</w:t>
      </w:r>
      <w:r>
        <w:rPr>
          <w:rFonts w:asciiTheme="minorEastAsia" w:eastAsiaTheme="minorEastAsia" w:hAnsiTheme="minorEastAsia" w:cstheme="minorEastAsia" w:hint="eastAsia"/>
          <w:color w:val="000000" w:themeColor="text1"/>
          <w:sz w:val="24"/>
          <w:szCs w:val="24"/>
          <w:u w:val="single"/>
        </w:rPr>
        <w:t>、</w:t>
      </w:r>
      <w:r>
        <w:rPr>
          <w:rFonts w:asciiTheme="minorEastAsia" w:eastAsiaTheme="minorEastAsia" w:hAnsiTheme="minorEastAsia" w:cstheme="minorEastAsia" w:hint="eastAsia"/>
          <w:color w:val="000000" w:themeColor="text1"/>
          <w:sz w:val="24"/>
          <w:szCs w:val="24"/>
          <w:u w:val="single"/>
        </w:rPr>
        <w:t>0595-28822668</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电子邮箱：</w:t>
      </w:r>
      <w:r>
        <w:rPr>
          <w:rFonts w:asciiTheme="minorEastAsia" w:eastAsiaTheme="minorEastAsia" w:hAnsiTheme="minorEastAsia" w:cstheme="minorEastAsia" w:hint="eastAsia"/>
          <w:color w:val="000000" w:themeColor="text1"/>
          <w:sz w:val="24"/>
          <w:szCs w:val="24"/>
          <w:u w:val="single"/>
        </w:rPr>
        <w:t>fjbwgl@126.com</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Style w:val="af"/>
          <w:rFonts w:asciiTheme="minorEastAsia" w:eastAsiaTheme="minorEastAsia" w:hAnsiTheme="minorEastAsia" w:cstheme="minorEastAsia" w:hint="eastAsia"/>
          <w:color w:val="000000" w:themeColor="text1"/>
          <w:sz w:val="43"/>
          <w:szCs w:val="43"/>
        </w:rPr>
        <w:br w:type="page"/>
      </w:r>
    </w:p>
    <w:p w:rsidR="00E67376" w:rsidRDefault="007678CD">
      <w:pPr>
        <w:shd w:val="clear" w:color="auto" w:fill="FFFFFF"/>
        <w:adjustRightInd/>
        <w:snapToGrid/>
        <w:spacing w:before="75" w:after="75"/>
        <w:jc w:val="center"/>
        <w:rPr>
          <w:rFonts w:asciiTheme="minorEastAsia" w:eastAsiaTheme="minorEastAsia" w:hAnsiTheme="minorEastAsia" w:cstheme="minorEastAsia"/>
          <w:color w:val="000000" w:themeColor="text1"/>
          <w:sz w:val="36"/>
          <w:szCs w:val="36"/>
        </w:rPr>
      </w:pPr>
      <w:r>
        <w:rPr>
          <w:rFonts w:asciiTheme="minorEastAsia" w:eastAsiaTheme="minorEastAsia" w:hAnsiTheme="minorEastAsia" w:cstheme="minorEastAsia" w:hint="eastAsia"/>
          <w:b/>
          <w:bCs/>
          <w:color w:val="000000" w:themeColor="text1"/>
          <w:sz w:val="36"/>
          <w:szCs w:val="36"/>
        </w:rPr>
        <w:lastRenderedPageBreak/>
        <w:t>第二章</w:t>
      </w:r>
      <w:r>
        <w:rPr>
          <w:rFonts w:asciiTheme="minorEastAsia" w:eastAsiaTheme="minorEastAsia" w:hAnsiTheme="minorEastAsia" w:cstheme="minorEastAsia" w:hint="eastAsia"/>
          <w:b/>
          <w:bCs/>
          <w:color w:val="000000" w:themeColor="text1"/>
          <w:sz w:val="36"/>
          <w:szCs w:val="36"/>
        </w:rPr>
        <w:t xml:space="preserve"> </w:t>
      </w:r>
      <w:r>
        <w:rPr>
          <w:rFonts w:asciiTheme="minorEastAsia" w:eastAsiaTheme="minorEastAsia" w:hAnsiTheme="minorEastAsia" w:cstheme="minorEastAsia" w:hint="eastAsia"/>
          <w:b/>
          <w:bCs/>
          <w:color w:val="000000" w:themeColor="text1"/>
          <w:sz w:val="36"/>
          <w:szCs w:val="36"/>
        </w:rPr>
        <w:t>竞争性谈判须知</w:t>
      </w:r>
    </w:p>
    <w:p w:rsidR="00E67376" w:rsidRDefault="007678CD">
      <w:pPr>
        <w:shd w:val="clear" w:color="auto" w:fill="FFFFFF"/>
        <w:adjustRightInd/>
        <w:snapToGrid/>
        <w:spacing w:before="75" w:after="75" w:line="435" w:lineRule="atLeast"/>
        <w:ind w:firstLineChars="795" w:firstLine="2235"/>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b/>
          <w:bCs/>
          <w:color w:val="000000" w:themeColor="text1"/>
          <w:sz w:val="28"/>
          <w:szCs w:val="28"/>
        </w:rPr>
        <w:t>第</w:t>
      </w:r>
      <w:r>
        <w:rPr>
          <w:rFonts w:asciiTheme="minorEastAsia" w:eastAsiaTheme="minorEastAsia" w:hAnsiTheme="minorEastAsia" w:cstheme="minorEastAsia" w:hint="eastAsia"/>
          <w:b/>
          <w:bCs/>
          <w:color w:val="000000" w:themeColor="text1"/>
          <w:sz w:val="28"/>
          <w:szCs w:val="28"/>
        </w:rPr>
        <w:t>1</w:t>
      </w:r>
      <w:r>
        <w:rPr>
          <w:rFonts w:asciiTheme="minorEastAsia" w:eastAsiaTheme="minorEastAsia" w:hAnsiTheme="minorEastAsia" w:cstheme="minorEastAsia" w:hint="eastAsia"/>
          <w:b/>
          <w:bCs/>
          <w:color w:val="000000" w:themeColor="text1"/>
          <w:sz w:val="28"/>
          <w:szCs w:val="28"/>
        </w:rPr>
        <w:t>节</w:t>
      </w:r>
      <w:r>
        <w:rPr>
          <w:rFonts w:asciiTheme="minorEastAsia" w:eastAsiaTheme="minorEastAsia" w:hAnsiTheme="minorEastAsia" w:cstheme="minorEastAsia" w:hint="eastAsia"/>
          <w:b/>
          <w:bCs/>
          <w:color w:val="000000" w:themeColor="text1"/>
          <w:sz w:val="28"/>
          <w:szCs w:val="28"/>
        </w:rPr>
        <w:t xml:space="preserve"> </w:t>
      </w:r>
      <w:r>
        <w:rPr>
          <w:rFonts w:asciiTheme="minorEastAsia" w:eastAsiaTheme="minorEastAsia" w:hAnsiTheme="minorEastAsia" w:cstheme="minorEastAsia" w:hint="eastAsia"/>
          <w:b/>
          <w:bCs/>
          <w:color w:val="000000" w:themeColor="text1"/>
          <w:sz w:val="28"/>
          <w:szCs w:val="28"/>
        </w:rPr>
        <w:t>竞争性谈判须知前附表</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竞争性谈判须知前附表是对竞争性谈判须知的补充和细化，二者如有矛盾，以前附表中的要求和规定为准</w:t>
      </w:r>
    </w:p>
    <w:tbl>
      <w:tblPr>
        <w:tblW w:w="9437" w:type="dxa"/>
        <w:tblCellSpacing w:w="1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right w:w="15" w:type="dxa"/>
        </w:tblCellMar>
        <w:tblLook w:val="04A0"/>
      </w:tblPr>
      <w:tblGrid>
        <w:gridCol w:w="818"/>
        <w:gridCol w:w="1080"/>
        <w:gridCol w:w="7539"/>
      </w:tblGrid>
      <w:tr w:rsidR="00E67376">
        <w:trPr>
          <w:trHeight w:val="15"/>
          <w:tblCellSpacing w:w="15" w:type="dxa"/>
        </w:trPr>
        <w:tc>
          <w:tcPr>
            <w:tcW w:w="773" w:type="dxa"/>
            <w:tcMar>
              <w:top w:w="0" w:type="dxa"/>
              <w:left w:w="105" w:type="dxa"/>
              <w:bottom w:w="0" w:type="dxa"/>
              <w:right w:w="105" w:type="dxa"/>
            </w:tcMar>
          </w:tcPr>
          <w:p w:rsidR="00E67376" w:rsidRDefault="007678CD">
            <w:pPr>
              <w:adjustRightInd/>
              <w:snapToGrid/>
              <w:spacing w:after="0" w:line="1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项号</w:t>
            </w:r>
          </w:p>
        </w:tc>
        <w:tc>
          <w:tcPr>
            <w:tcW w:w="1050" w:type="dxa"/>
            <w:tcMar>
              <w:top w:w="0" w:type="dxa"/>
              <w:left w:w="105" w:type="dxa"/>
              <w:bottom w:w="0" w:type="dxa"/>
              <w:right w:w="105" w:type="dxa"/>
            </w:tcMar>
          </w:tcPr>
          <w:p w:rsidR="00E67376" w:rsidRDefault="007678CD">
            <w:pPr>
              <w:adjustRightInd/>
              <w:snapToGrid/>
              <w:spacing w:after="0" w:line="1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条款号</w:t>
            </w:r>
          </w:p>
        </w:tc>
        <w:tc>
          <w:tcPr>
            <w:tcW w:w="7494" w:type="dxa"/>
            <w:tcMar>
              <w:top w:w="0" w:type="dxa"/>
              <w:left w:w="105" w:type="dxa"/>
              <w:bottom w:w="0" w:type="dxa"/>
              <w:right w:w="105" w:type="dxa"/>
            </w:tcMar>
          </w:tcPr>
          <w:p w:rsidR="00E67376" w:rsidRDefault="007678CD">
            <w:pPr>
              <w:adjustRightInd/>
              <w:snapToGrid/>
              <w:spacing w:after="0" w:line="1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编列内容</w:t>
            </w:r>
          </w:p>
        </w:tc>
      </w:tr>
      <w:tr w:rsidR="00E67376">
        <w:trPr>
          <w:trHeight w:val="75"/>
          <w:tblCellSpacing w:w="15" w:type="dxa"/>
        </w:trPr>
        <w:tc>
          <w:tcPr>
            <w:tcW w:w="773" w:type="dxa"/>
            <w:tcMar>
              <w:top w:w="0" w:type="dxa"/>
              <w:left w:w="105" w:type="dxa"/>
              <w:bottom w:w="0" w:type="dxa"/>
              <w:right w:w="105" w:type="dxa"/>
            </w:tcMar>
            <w:vAlign w:val="center"/>
          </w:tcPr>
          <w:p w:rsidR="00E67376" w:rsidRDefault="007678CD">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w:t>
            </w:r>
          </w:p>
        </w:tc>
        <w:tc>
          <w:tcPr>
            <w:tcW w:w="1050" w:type="dxa"/>
            <w:tcMar>
              <w:top w:w="0" w:type="dxa"/>
              <w:left w:w="105" w:type="dxa"/>
              <w:bottom w:w="0" w:type="dxa"/>
              <w:right w:w="105" w:type="dxa"/>
            </w:tcMar>
            <w:vAlign w:val="center"/>
          </w:tcPr>
          <w:p w:rsidR="00E67376" w:rsidRDefault="007678CD">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3.2.1</w:t>
            </w:r>
          </w:p>
        </w:tc>
        <w:tc>
          <w:tcPr>
            <w:tcW w:w="7494" w:type="dxa"/>
            <w:tcMar>
              <w:top w:w="0" w:type="dxa"/>
              <w:left w:w="105" w:type="dxa"/>
              <w:bottom w:w="0" w:type="dxa"/>
              <w:right w:w="105" w:type="dxa"/>
            </w:tcMar>
            <w:vAlign w:val="center"/>
          </w:tcPr>
          <w:p w:rsidR="00E67376" w:rsidRDefault="007678CD">
            <w:pPr>
              <w:adjustRightInd/>
              <w:snapToGrid/>
              <w:spacing w:after="0"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供应商的资格要求</w:t>
            </w:r>
            <w:r>
              <w:rPr>
                <w:rFonts w:asciiTheme="minorEastAsia" w:eastAsiaTheme="minorEastAsia" w:hAnsiTheme="minorEastAsia" w:cstheme="minorEastAsia" w:hint="eastAsia"/>
                <w:color w:val="000000" w:themeColor="text1"/>
                <w:sz w:val="24"/>
                <w:szCs w:val="24"/>
              </w:rPr>
              <w:t>：见谈判文件第一章“采购公告</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采购邀请书”</w:t>
            </w:r>
          </w:p>
          <w:p w:rsidR="00E67376" w:rsidRDefault="007678CD">
            <w:pPr>
              <w:adjustRightInd/>
              <w:snapToGrid/>
              <w:spacing w:after="0"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资格证明文件资料要求：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60"/>
              <w:gridCol w:w="1341"/>
              <w:gridCol w:w="5378"/>
            </w:tblGrid>
            <w:tr w:rsidR="00E67376">
              <w:tc>
                <w:tcPr>
                  <w:tcW w:w="460" w:type="dxa"/>
                </w:tcPr>
                <w:p w:rsidR="00E67376" w:rsidRDefault="007678CD">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序号</w:t>
                  </w:r>
                </w:p>
              </w:tc>
              <w:tc>
                <w:tcPr>
                  <w:tcW w:w="1341" w:type="dxa"/>
                </w:tcPr>
                <w:p w:rsidR="00E67376" w:rsidRDefault="007678CD">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资格审查要求概况</w:t>
                  </w:r>
                </w:p>
              </w:tc>
              <w:tc>
                <w:tcPr>
                  <w:tcW w:w="5378" w:type="dxa"/>
                </w:tcPr>
                <w:p w:rsidR="00E67376" w:rsidRDefault="007678CD">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评审点具体描述</w:t>
                  </w:r>
                </w:p>
              </w:tc>
            </w:tr>
            <w:tr w:rsidR="00E67376">
              <w:tc>
                <w:tcPr>
                  <w:tcW w:w="460"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p>
              </w:tc>
              <w:tc>
                <w:tcPr>
                  <w:tcW w:w="1341"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谈判响应声明</w:t>
                  </w:r>
                </w:p>
              </w:tc>
              <w:tc>
                <w:tcPr>
                  <w:tcW w:w="5378"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详见声明函</w:t>
                  </w:r>
                </w:p>
              </w:tc>
            </w:tr>
            <w:tr w:rsidR="00E67376">
              <w:tc>
                <w:tcPr>
                  <w:tcW w:w="460"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p>
              </w:tc>
              <w:tc>
                <w:tcPr>
                  <w:tcW w:w="1341"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单位负责人授权书</w:t>
                  </w:r>
                </w:p>
              </w:tc>
              <w:tc>
                <w:tcPr>
                  <w:tcW w:w="5378" w:type="dxa"/>
                </w:tcPr>
                <w:p w:rsidR="00E67376" w:rsidRDefault="007678CD">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rsidR="00E67376">
              <w:tc>
                <w:tcPr>
                  <w:tcW w:w="460"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p>
              </w:tc>
              <w:tc>
                <w:tcPr>
                  <w:tcW w:w="1341"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营业执照等证明文件</w:t>
                  </w:r>
                </w:p>
              </w:tc>
              <w:tc>
                <w:tcPr>
                  <w:tcW w:w="5378" w:type="dxa"/>
                </w:tcPr>
                <w:p w:rsidR="00E67376" w:rsidRDefault="007678CD">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w:t>
                  </w:r>
                  <w:r>
                    <w:rPr>
                      <w:rFonts w:asciiTheme="minorEastAsia" w:hAnsiTheme="minorEastAsia" w:cstheme="minorEastAsia"/>
                      <w:color w:val="000000" w:themeColor="text1"/>
                      <w:sz w:val="24"/>
                      <w:szCs w:val="24"/>
                    </w:rPr>
                    <w:t>自然人的，提供有效的自然人身份证件复印件；其他供应商应按照有关法律、法规和规章规定，提供有效的相应具体证照复印件。</w:t>
                  </w:r>
                </w:p>
              </w:tc>
            </w:tr>
            <w:tr w:rsidR="00E67376">
              <w:tc>
                <w:tcPr>
                  <w:tcW w:w="460"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4</w:t>
                  </w:r>
                </w:p>
              </w:tc>
              <w:tc>
                <w:tcPr>
                  <w:tcW w:w="1341"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提供财务状况报告（财务报告、或资信证明）</w:t>
                  </w:r>
                </w:p>
              </w:tc>
              <w:tc>
                <w:tcPr>
                  <w:tcW w:w="5378" w:type="dxa"/>
                </w:tcPr>
                <w:p w:rsidR="00E67376" w:rsidRDefault="007678CD">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①供应商提供的财务报告复印件（成立年限按照提交响应文件截止时间推算）应符合下列规定：</w:t>
                  </w:r>
                  <w:r>
                    <w:rPr>
                      <w:rFonts w:asciiTheme="minorEastAsia" w:hAnsiTheme="minorEastAsia" w:cstheme="minorEastAsia"/>
                      <w:color w:val="000000" w:themeColor="text1"/>
                      <w:sz w:val="24"/>
                      <w:szCs w:val="24"/>
                    </w:rPr>
                    <w:t>a.</w:t>
                  </w:r>
                  <w:r>
                    <w:rPr>
                      <w:rFonts w:asciiTheme="minorEastAsia" w:hAnsiTheme="minorEastAsia" w:cstheme="minorEastAsia"/>
                      <w:color w:val="000000" w:themeColor="text1"/>
                      <w:sz w:val="24"/>
                      <w:szCs w:val="24"/>
                    </w:rPr>
                    <w:t>成立年限满</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年及以上的供应商，提供经审计的上一年度的年度财务报告。</w:t>
                  </w:r>
                  <w:r>
                    <w:rPr>
                      <w:rFonts w:asciiTheme="minorEastAsia" w:hAnsiTheme="minorEastAsia" w:cstheme="minorEastAsia"/>
                      <w:color w:val="000000" w:themeColor="text1"/>
                      <w:sz w:val="24"/>
                      <w:szCs w:val="24"/>
                    </w:rPr>
                    <w:t>b.</w:t>
                  </w:r>
                  <w:r>
                    <w:rPr>
                      <w:rFonts w:asciiTheme="minorEastAsia" w:hAnsiTheme="minorEastAsia" w:cstheme="minorEastAsia"/>
                      <w:color w:val="000000" w:themeColor="text1"/>
                      <w:sz w:val="24"/>
                      <w:szCs w:val="24"/>
                    </w:rPr>
                    <w:t>成立年限满半年但不足</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年的供应商，提供该半年度中任一季度的季度财务报告或该半年度的半年度财务报告。</w:t>
                  </w:r>
                  <w:r>
                    <w:rPr>
                      <w:rFonts w:asciiTheme="minorEastAsia" w:hAnsiTheme="minorEastAsia" w:cstheme="minorEastAsia"/>
                      <w:color w:val="000000" w:themeColor="text1"/>
                      <w:sz w:val="24"/>
                      <w:szCs w:val="24"/>
                    </w:rPr>
                    <w:lastRenderedPageBreak/>
                    <w:t>c.</w:t>
                  </w:r>
                  <w:r>
                    <w:rPr>
                      <w:rFonts w:asciiTheme="minorEastAsia" w:hAnsiTheme="minorEastAsia" w:cstheme="minorEastAsia"/>
                      <w:color w:val="000000" w:themeColor="text1"/>
                      <w:sz w:val="24"/>
                      <w:szCs w:val="24"/>
                    </w:rPr>
                    <w:t>无法按照以上</w:t>
                  </w:r>
                  <w:r>
                    <w:rPr>
                      <w:rFonts w:asciiTheme="minorEastAsia" w:hAnsiTheme="minorEastAsia" w:cstheme="minorEastAsia"/>
                      <w:color w:val="000000" w:themeColor="text1"/>
                      <w:sz w:val="24"/>
                      <w:szCs w:val="24"/>
                    </w:rPr>
                    <w:t>a</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b</w:t>
                  </w:r>
                  <w:r>
                    <w:rPr>
                      <w:rFonts w:asciiTheme="minorEastAsia" w:hAnsiTheme="minorEastAsia" w:cstheme="minorEastAsia"/>
                      <w:color w:val="000000" w:themeColor="text1"/>
                      <w:sz w:val="24"/>
                      <w:szCs w:val="24"/>
                    </w:rPr>
                    <w:t>项规定提供财务报告复印件的供应商（包括但不限于：成立年限满</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年及以上的</w:t>
                  </w:r>
                  <w:r>
                    <w:rPr>
                      <w:rFonts w:asciiTheme="minorEastAsia" w:hAnsiTheme="minorEastAsia" w:cstheme="minorEastAsia"/>
                      <w:color w:val="000000" w:themeColor="text1"/>
                      <w:sz w:val="24"/>
                      <w:szCs w:val="24"/>
                    </w:rPr>
                    <w:t>供应商、成立年限满半年但不足</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年的供应商、成立年限不足半年的供应商），应选择提供资信证明复印件。</w:t>
                  </w:r>
                </w:p>
              </w:tc>
            </w:tr>
            <w:tr w:rsidR="00E67376">
              <w:tc>
                <w:tcPr>
                  <w:tcW w:w="460"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5</w:t>
                  </w:r>
                </w:p>
              </w:tc>
              <w:tc>
                <w:tcPr>
                  <w:tcW w:w="1341"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依法缴纳税收证明材料</w:t>
                  </w:r>
                </w:p>
              </w:tc>
              <w:tc>
                <w:tcPr>
                  <w:tcW w:w="5378" w:type="dxa"/>
                </w:tcPr>
                <w:p w:rsidR="00E67376" w:rsidRDefault="007678CD">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①供应商提供的税收缴纳凭据复印件应符合下列规定：</w:t>
                  </w:r>
                  <w:r>
                    <w:rPr>
                      <w:rFonts w:asciiTheme="minorEastAsia" w:hAnsiTheme="minorEastAsia" w:cstheme="minorEastAsia"/>
                      <w:color w:val="000000" w:themeColor="text1"/>
                      <w:sz w:val="24"/>
                      <w:szCs w:val="24"/>
                    </w:rPr>
                    <w:t xml:space="preserve"> a.</w:t>
                  </w:r>
                  <w:r>
                    <w:rPr>
                      <w:rFonts w:asciiTheme="minorEastAsia" w:hAnsiTheme="minorEastAsia" w:cstheme="minorEastAsia"/>
                      <w:color w:val="000000" w:themeColor="text1"/>
                      <w:sz w:val="24"/>
                      <w:szCs w:val="24"/>
                    </w:rPr>
                    <w:t>提交响应文件截止时间前（不含提交响应文件截止时间的当月）已依法缴纳税收的供应商，提供提交响应文件截止时间前六个月（不含提交响应文件截止时间的当月）中任一月份的税收缴纳凭据复印件。</w:t>
                  </w:r>
                  <w:r>
                    <w:rPr>
                      <w:rFonts w:asciiTheme="minorEastAsia" w:hAnsiTheme="minorEastAsia" w:cstheme="minorEastAsia"/>
                      <w:color w:val="000000" w:themeColor="text1"/>
                      <w:sz w:val="24"/>
                      <w:szCs w:val="24"/>
                    </w:rPr>
                    <w:t xml:space="preserve"> b.</w:t>
                  </w:r>
                  <w:r>
                    <w:rPr>
                      <w:rFonts w:asciiTheme="minorEastAsia" w:hAnsiTheme="minorEastAsia" w:cstheme="minorEastAsia"/>
                      <w:color w:val="000000" w:themeColor="text1"/>
                      <w:sz w:val="24"/>
                      <w:szCs w:val="24"/>
                    </w:rPr>
                    <w:t>提交响应文件截止时间的当月成立的供应商</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视同满足本项资格条件要求。</w:t>
                  </w:r>
                  <w:r>
                    <w:rPr>
                      <w:rFonts w:asciiTheme="minorEastAsia" w:hAnsiTheme="minorEastAsia" w:cstheme="minorEastAsia"/>
                      <w:color w:val="000000" w:themeColor="text1"/>
                      <w:sz w:val="24"/>
                      <w:szCs w:val="24"/>
                    </w:rPr>
                    <w:t xml:space="preserve"> c.</w:t>
                  </w:r>
                  <w:r>
                    <w:rPr>
                      <w:rFonts w:asciiTheme="minorEastAsia" w:hAnsiTheme="minorEastAsia" w:cstheme="minorEastAsia"/>
                      <w:color w:val="000000" w:themeColor="text1"/>
                      <w:sz w:val="24"/>
                      <w:szCs w:val="24"/>
                    </w:rPr>
                    <w:t>若为依法免税范围的供应商，提供依法免税证明材料的，视同满足本项资格条件要求。</w:t>
                  </w:r>
                </w:p>
              </w:tc>
            </w:tr>
            <w:tr w:rsidR="00E67376">
              <w:tc>
                <w:tcPr>
                  <w:tcW w:w="460"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6</w:t>
                  </w:r>
                </w:p>
              </w:tc>
              <w:tc>
                <w:tcPr>
                  <w:tcW w:w="1341"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依法缴纳社会保障资金证明材料</w:t>
                  </w:r>
                </w:p>
              </w:tc>
              <w:tc>
                <w:tcPr>
                  <w:tcW w:w="5378" w:type="dxa"/>
                </w:tcPr>
                <w:p w:rsidR="00E67376" w:rsidRDefault="007678CD">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①供应商提供的社会保障资金缴纳凭据复印件应符合下列规定：</w:t>
                  </w:r>
                  <w:r>
                    <w:rPr>
                      <w:rFonts w:asciiTheme="minorEastAsia" w:hAnsiTheme="minorEastAsia" w:cstheme="minorEastAsia"/>
                      <w:color w:val="000000" w:themeColor="text1"/>
                      <w:sz w:val="24"/>
                      <w:szCs w:val="24"/>
                    </w:rPr>
                    <w:t xml:space="preserve"> a.</w:t>
                  </w:r>
                  <w:r>
                    <w:rPr>
                      <w:rFonts w:asciiTheme="minorEastAsia" w:hAnsiTheme="minorEastAsia" w:cstheme="minorEastAsia"/>
                      <w:color w:val="000000" w:themeColor="text1"/>
                      <w:sz w:val="24"/>
                      <w:szCs w:val="24"/>
                    </w:rPr>
                    <w:t>提交响应文件截止时间前（不含提交响应文件截止时间的当月）已依法缴纳社会保障资金的供应商，提供提交响应文件截止时间前六个月（不含提交响应文件截止时间的当月）中任一月份的社会保障资金缴纳凭据复印件。</w:t>
                  </w:r>
                  <w:r>
                    <w:rPr>
                      <w:rFonts w:asciiTheme="minorEastAsia" w:hAnsiTheme="minorEastAsia" w:cstheme="minorEastAsia"/>
                      <w:color w:val="000000" w:themeColor="text1"/>
                      <w:sz w:val="24"/>
                      <w:szCs w:val="24"/>
                    </w:rPr>
                    <w:t xml:space="preserve"> b.</w:t>
                  </w:r>
                  <w:r>
                    <w:rPr>
                      <w:rFonts w:asciiTheme="minorEastAsia" w:hAnsiTheme="minorEastAsia" w:cstheme="minorEastAsia"/>
                      <w:color w:val="000000" w:themeColor="text1"/>
                      <w:sz w:val="24"/>
                      <w:szCs w:val="24"/>
                    </w:rPr>
                    <w:t>提交响应文件截止时间的当月成立的供应商，视同满足本项资格条件要求。</w:t>
                  </w:r>
                  <w:r>
                    <w:rPr>
                      <w:rFonts w:asciiTheme="minorEastAsia" w:hAnsiTheme="minorEastAsia" w:cstheme="minorEastAsia"/>
                      <w:color w:val="000000" w:themeColor="text1"/>
                      <w:sz w:val="24"/>
                      <w:szCs w:val="24"/>
                    </w:rPr>
                    <w:t xml:space="preserve"> c.</w:t>
                  </w:r>
                  <w:r>
                    <w:rPr>
                      <w:rFonts w:asciiTheme="minorEastAsia" w:hAnsiTheme="minorEastAsia" w:cstheme="minorEastAsia"/>
                      <w:color w:val="000000" w:themeColor="text1"/>
                      <w:sz w:val="24"/>
                      <w:szCs w:val="24"/>
                    </w:rPr>
                    <w:t>若为依法不需要缴纳或暂缓缴纳社会保障资金的供应商，提供依法不需要缴纳或暂缓缴纳社会保障资金证明材料的，视同满足本项资格条件要求。</w:t>
                  </w:r>
                </w:p>
              </w:tc>
            </w:tr>
            <w:tr w:rsidR="00E67376">
              <w:tc>
                <w:tcPr>
                  <w:tcW w:w="460"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7</w:t>
                  </w:r>
                </w:p>
              </w:tc>
              <w:tc>
                <w:tcPr>
                  <w:tcW w:w="1341"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具备履行合同所必需设备和专业技术能力的声明函</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若有</w:t>
                  </w:r>
                  <w:r>
                    <w:rPr>
                      <w:rFonts w:asciiTheme="minorEastAsia" w:hAnsiTheme="minorEastAsia" w:cstheme="minorEastAsia"/>
                      <w:color w:val="000000" w:themeColor="text1"/>
                      <w:sz w:val="24"/>
                      <w:szCs w:val="24"/>
                    </w:rPr>
                    <w:t>)</w:t>
                  </w:r>
                </w:p>
              </w:tc>
              <w:tc>
                <w:tcPr>
                  <w:tcW w:w="5378" w:type="dxa"/>
                </w:tcPr>
                <w:p w:rsidR="00E67376" w:rsidRDefault="007678CD">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rsidR="00E67376">
              <w:tc>
                <w:tcPr>
                  <w:tcW w:w="460"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8</w:t>
                  </w:r>
                </w:p>
              </w:tc>
              <w:tc>
                <w:tcPr>
                  <w:tcW w:w="1341"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参加采购活动前三</w:t>
                  </w:r>
                  <w:r>
                    <w:rPr>
                      <w:rFonts w:asciiTheme="minorEastAsia" w:hAnsiTheme="minorEastAsia" w:cstheme="minorEastAsia"/>
                      <w:color w:val="000000" w:themeColor="text1"/>
                      <w:sz w:val="24"/>
                      <w:szCs w:val="24"/>
                    </w:rPr>
                    <w:lastRenderedPageBreak/>
                    <w:t>年内在经营活动中没有重大违法记录的声明</w:t>
                  </w:r>
                </w:p>
              </w:tc>
              <w:tc>
                <w:tcPr>
                  <w:tcW w:w="5378" w:type="dxa"/>
                </w:tcPr>
                <w:p w:rsidR="00E67376" w:rsidRDefault="007678CD">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①重大违法记录：指供应商因违法经营受到刑事处罚或责令停产停业、吊销许可证或执照、较大</w:t>
                  </w:r>
                  <w:r>
                    <w:rPr>
                      <w:rFonts w:asciiTheme="minorEastAsia" w:hAnsiTheme="minorEastAsia" w:cstheme="minorEastAsia"/>
                      <w:color w:val="000000" w:themeColor="text1"/>
                      <w:sz w:val="24"/>
                      <w:szCs w:val="24"/>
                    </w:rPr>
                    <w:lastRenderedPageBreak/>
                    <w:t>数额罚款等行政处罚。根据财库〔</w:t>
                  </w:r>
                  <w:r>
                    <w:rPr>
                      <w:rFonts w:asciiTheme="minorEastAsia" w:hAnsiTheme="minorEastAsia" w:cstheme="minorEastAsia"/>
                      <w:color w:val="000000" w:themeColor="text1"/>
                      <w:sz w:val="24"/>
                      <w:szCs w:val="24"/>
                    </w:rPr>
                    <w:t>2022</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号文件的规定，“较大数额罚款”认定为</w:t>
                  </w:r>
                  <w:r>
                    <w:rPr>
                      <w:rFonts w:asciiTheme="minorEastAsia" w:hAnsiTheme="minorEastAsia" w:cstheme="minorEastAsia"/>
                      <w:color w:val="000000" w:themeColor="text1"/>
                      <w:sz w:val="24"/>
                      <w:szCs w:val="24"/>
                    </w:rPr>
                    <w:t>200</w:t>
                  </w:r>
                  <w:r>
                    <w:rPr>
                      <w:rFonts w:asciiTheme="minorEastAsia" w:hAnsiTheme="minorEastAsia" w:cstheme="minorEastAsia"/>
                      <w:color w:val="000000" w:themeColor="text1"/>
                      <w:sz w:val="24"/>
                      <w:szCs w:val="24"/>
                    </w:rPr>
                    <w:t>万元以上的罚款</w:t>
                  </w:r>
                  <w:r>
                    <w:rPr>
                      <w:rFonts w:asciiTheme="minorEastAsia" w:hAnsiTheme="minorEastAsia" w:cstheme="minorEastAsia"/>
                      <w:color w:val="000000" w:themeColor="text1"/>
                      <w:sz w:val="24"/>
                      <w:szCs w:val="24"/>
                    </w:rPr>
                    <w:t>，法律、行政法规以及国务院有关部门明确规定相关领域“较大数额罚款”标准高于</w:t>
                  </w:r>
                  <w:r>
                    <w:rPr>
                      <w:rFonts w:asciiTheme="minorEastAsia" w:hAnsiTheme="minorEastAsia" w:cstheme="minorEastAsia"/>
                      <w:color w:val="000000" w:themeColor="text1"/>
                      <w:sz w:val="24"/>
                      <w:szCs w:val="24"/>
                    </w:rPr>
                    <w:t>200</w:t>
                  </w:r>
                  <w:r>
                    <w:rPr>
                      <w:rFonts w:asciiTheme="minorEastAsia" w:hAnsiTheme="minorEastAsia" w:cstheme="minorEastAsia"/>
                      <w:color w:val="000000" w:themeColor="text1"/>
                      <w:sz w:val="24"/>
                      <w:szCs w:val="24"/>
                    </w:rPr>
                    <w:t>万元的，从其规定。</w:t>
                  </w:r>
                </w:p>
              </w:tc>
            </w:tr>
            <w:tr w:rsidR="00E67376">
              <w:tc>
                <w:tcPr>
                  <w:tcW w:w="460"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9</w:t>
                  </w:r>
                </w:p>
              </w:tc>
              <w:tc>
                <w:tcPr>
                  <w:tcW w:w="1341"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中小企业声明函（以资格条件落实中小企业扶持政策时适用</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w:t>
                  </w:r>
                </w:p>
              </w:tc>
              <w:tc>
                <w:tcPr>
                  <w:tcW w:w="5378" w:type="dxa"/>
                </w:tcPr>
                <w:p w:rsidR="00E67376" w:rsidRDefault="007678CD">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①供应商应认真对照工信部联企业</w:t>
                  </w:r>
                  <w:r>
                    <w:rPr>
                      <w:rFonts w:asciiTheme="minorEastAsia" w:hAnsiTheme="minorEastAsia" w:cstheme="minorEastAsia"/>
                      <w:color w:val="000000" w:themeColor="text1"/>
                      <w:sz w:val="24"/>
                      <w:szCs w:val="24"/>
                    </w:rPr>
                    <w:t>[2011]300</w:t>
                  </w:r>
                  <w:r>
                    <w:rPr>
                      <w:rFonts w:asciiTheme="minorEastAsia" w:hAnsiTheme="minorEastAsia" w:cstheme="minorEastAsia"/>
                      <w:color w:val="000000" w:themeColor="text1"/>
                      <w:sz w:val="24"/>
                      <w:szCs w:val="24"/>
                    </w:rPr>
                    <w:t>号《工业和信息化部、国家统计局、国家发展和改革委员会、财政部关于印发中小企业划型标准规定的通知》规定的划分标准，并按照国统字</w:t>
                  </w:r>
                  <w:r>
                    <w:rPr>
                      <w:rFonts w:asciiTheme="minorEastAsia" w:hAnsiTheme="minorEastAsia" w:cstheme="minorEastAsia"/>
                      <w:color w:val="000000" w:themeColor="text1"/>
                      <w:sz w:val="24"/>
                      <w:szCs w:val="24"/>
                    </w:rPr>
                    <w:t>[2017]213</w:t>
                  </w:r>
                  <w:r>
                    <w:rPr>
                      <w:rFonts w:asciiTheme="minorEastAsia" w:hAnsiTheme="minorEastAsia" w:cstheme="minorEastAsia"/>
                      <w:color w:val="000000" w:themeColor="text1"/>
                      <w:sz w:val="24"/>
                      <w:szCs w:val="24"/>
                    </w:rPr>
                    <w:t>号《关于印发</w:t>
                  </w:r>
                  <w:r>
                    <w:rPr>
                      <w:rFonts w:asciiTheme="minorEastAsia" w:hAnsiTheme="minorEastAsia" w:cstheme="minorEastAsia"/>
                      <w:color w:val="000000" w:themeColor="text1"/>
                      <w:sz w:val="24"/>
                      <w:szCs w:val="24"/>
                    </w:rPr>
                    <w:t>&lt;</w:t>
                  </w:r>
                  <w:r>
                    <w:rPr>
                      <w:rFonts w:asciiTheme="minorEastAsia" w:hAnsiTheme="minorEastAsia" w:cstheme="minorEastAsia"/>
                      <w:color w:val="000000" w:themeColor="text1"/>
                      <w:sz w:val="24"/>
                      <w:szCs w:val="24"/>
                    </w:rPr>
                    <w:t>统计上大中小微型企业划分办法</w:t>
                  </w:r>
                  <w:r>
                    <w:rPr>
                      <w:rFonts w:asciiTheme="minorEastAsia" w:hAnsiTheme="minorEastAsia" w:cstheme="minorEastAsia"/>
                      <w:color w:val="000000" w:themeColor="text1"/>
                      <w:sz w:val="24"/>
                      <w:szCs w:val="24"/>
                    </w:rPr>
                    <w:t>(2017)&gt;</w:t>
                  </w:r>
                  <w:r>
                    <w:rPr>
                      <w:rFonts w:asciiTheme="minorEastAsia" w:hAnsiTheme="minorEastAsia" w:cstheme="minorEastAsia"/>
                      <w:color w:val="000000" w:themeColor="text1"/>
                      <w:sz w:val="24"/>
                      <w:szCs w:val="24"/>
                    </w:rPr>
                    <w:t>的通知》规定准确划分企业类型。本项目采购标的对应的中小企业划分标准所属行业详见特定资格条件。②供应商为</w:t>
                  </w:r>
                  <w:r>
                    <w:rPr>
                      <w:rFonts w:asciiTheme="minorEastAsia" w:hAnsiTheme="minorEastAsia" w:cstheme="minorEastAsia"/>
                      <w:color w:val="000000" w:themeColor="text1"/>
                      <w:sz w:val="24"/>
                      <w:szCs w:val="24"/>
                    </w:rPr>
                    <w:t>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rsidR="00E67376">
              <w:tc>
                <w:tcPr>
                  <w:tcW w:w="460"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10</w:t>
                  </w:r>
                </w:p>
              </w:tc>
              <w:tc>
                <w:tcPr>
                  <w:tcW w:w="1341"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信用记录查询结果</w:t>
                  </w:r>
                </w:p>
              </w:tc>
              <w:tc>
                <w:tcPr>
                  <w:tcW w:w="5378" w:type="dxa"/>
                </w:tcPr>
                <w:p w:rsidR="00E67376" w:rsidRDefault="007678CD">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①信用记录查询的截止时点：信用记录查询的截止时点为本项目提交响应文件截止当日。②信用记录查询渠道：信用中国（</w:t>
                  </w:r>
                  <w:r>
                    <w:rPr>
                      <w:rFonts w:asciiTheme="minorEastAsia" w:hAnsiTheme="minorEastAsia" w:cstheme="minorEastAsia"/>
                      <w:color w:val="000000" w:themeColor="text1"/>
                      <w:sz w:val="24"/>
                      <w:szCs w:val="24"/>
                    </w:rPr>
                    <w:t>www.creditchina.gov.cn</w:t>
                  </w:r>
                  <w:r>
                    <w:rPr>
                      <w:rFonts w:asciiTheme="minorEastAsia" w:hAnsiTheme="minorEastAsia" w:cstheme="minorEastAsia"/>
                      <w:color w:val="000000" w:themeColor="text1"/>
                      <w:sz w:val="24"/>
                      <w:szCs w:val="24"/>
                    </w:rPr>
                    <w:t>）、中国政府采购网（</w:t>
                  </w:r>
                  <w:r>
                    <w:rPr>
                      <w:rFonts w:asciiTheme="minorEastAsia" w:hAnsiTheme="minorEastAsia" w:cstheme="minorEastAsia"/>
                      <w:color w:val="000000" w:themeColor="text1"/>
                      <w:sz w:val="24"/>
                      <w:szCs w:val="24"/>
                    </w:rPr>
                    <w:t>www.ccgp.gov.cn</w:t>
                  </w:r>
                  <w:r>
                    <w:rPr>
                      <w:rFonts w:asciiTheme="minorEastAsia" w:hAnsiTheme="minorEastAsia" w:cstheme="minorEastAsia"/>
                      <w:color w:val="000000" w:themeColor="text1"/>
                      <w:sz w:val="24"/>
                      <w:szCs w:val="24"/>
                    </w:rPr>
                    <w:t>）。③信用记录的查询：由谈判小组通过上述网站查询并打印供应商的信用记录。④经查询，供应商参加本项目采购活动</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响应截止时间</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前三年内被列入失信被执行人名单、重大税收违法案件当事人名单、政府采购严重违法失信行为记录名单及其他重大违法记录且相关信用惩戒期限未满的，其资格审查不合格。</w:t>
                  </w:r>
                </w:p>
              </w:tc>
            </w:tr>
            <w:tr w:rsidR="00E67376">
              <w:tc>
                <w:tcPr>
                  <w:tcW w:w="460"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11</w:t>
                  </w:r>
                </w:p>
              </w:tc>
              <w:tc>
                <w:tcPr>
                  <w:tcW w:w="1341" w:type="dxa"/>
                  <w:vAlign w:val="center"/>
                </w:tcPr>
                <w:p w:rsidR="00E67376" w:rsidRDefault="007678CD">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联合体协议（若有）</w:t>
                  </w:r>
                </w:p>
              </w:tc>
              <w:tc>
                <w:tcPr>
                  <w:tcW w:w="5378" w:type="dxa"/>
                </w:tcPr>
                <w:p w:rsidR="00E67376" w:rsidRDefault="007678CD">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①采</w:t>
                  </w:r>
                  <w:r>
                    <w:rPr>
                      <w:rFonts w:asciiTheme="minorEastAsia" w:hAnsiTheme="minorEastAsia" w:cstheme="minorEastAsia"/>
                      <w:color w:val="000000" w:themeColor="text1"/>
                      <w:sz w:val="24"/>
                      <w:szCs w:val="24"/>
                    </w:rPr>
                    <w:t>购文件接受联合体报价且供应商为联合体的，供应商应提供本协议；否则无须提供。②本协议由委托代理人签字或盖章的，应按照采购文件第五章载明的格式提供“单位负责人授权书”。</w:t>
                  </w:r>
                </w:p>
              </w:tc>
            </w:tr>
          </w:tbl>
          <w:p w:rsidR="00E67376" w:rsidRDefault="007678CD">
            <w:pPr>
              <w:adjustRightInd/>
              <w:snapToGrid/>
              <w:spacing w:after="0"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rsidR="00E67376" w:rsidRDefault="007678CD">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特定资格条件：</w:t>
            </w:r>
          </w:p>
          <w:p w:rsidR="00E67376" w:rsidRDefault="007678CD">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采购包</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172"/>
              <w:gridCol w:w="5087"/>
            </w:tblGrid>
            <w:tr w:rsidR="00E67376">
              <w:tc>
                <w:tcPr>
                  <w:tcW w:w="2172" w:type="dxa"/>
                </w:tcPr>
                <w:p w:rsidR="00E67376" w:rsidRDefault="007678CD">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资格审查要求概况</w:t>
                  </w:r>
                </w:p>
              </w:tc>
              <w:tc>
                <w:tcPr>
                  <w:tcW w:w="5087" w:type="dxa"/>
                </w:tcPr>
                <w:p w:rsidR="00E67376" w:rsidRDefault="007678CD">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评审点具体描述</w:t>
                  </w:r>
                </w:p>
              </w:tc>
            </w:tr>
            <w:tr w:rsidR="00E67376">
              <w:tc>
                <w:tcPr>
                  <w:tcW w:w="2172" w:type="dxa"/>
                </w:tcPr>
                <w:p w:rsidR="00E67376" w:rsidRDefault="007678CD">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资格承诺函</w:t>
                  </w:r>
                </w:p>
              </w:tc>
              <w:tc>
                <w:tcPr>
                  <w:tcW w:w="5087" w:type="dxa"/>
                </w:tcPr>
                <w:p w:rsidR="00E67376" w:rsidRDefault="007678CD">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①本采购包允许供应商采用资格承诺制。采用资格承诺制的供应商，应当根据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E67376">
              <w:tc>
                <w:tcPr>
                  <w:tcW w:w="2172" w:type="dxa"/>
                </w:tcPr>
                <w:p w:rsidR="00E67376" w:rsidRDefault="007678CD">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本采购包属于专门面向中小企业采购。</w:t>
                  </w:r>
                </w:p>
              </w:tc>
              <w:tc>
                <w:tcPr>
                  <w:tcW w:w="5087" w:type="dxa"/>
                </w:tcPr>
                <w:p w:rsidR="00E67376" w:rsidRDefault="007678CD">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本采购包为专门面向中小企业采购，</w:t>
                  </w:r>
                  <w:r>
                    <w:rPr>
                      <w:rFonts w:asciiTheme="minorEastAsia" w:eastAsiaTheme="minorEastAsia" w:hAnsiTheme="minorEastAsia" w:cstheme="minorEastAsia" w:hint="eastAsia"/>
                      <w:color w:val="000000" w:themeColor="text1"/>
                      <w:sz w:val="24"/>
                      <w:szCs w:val="24"/>
                    </w:rPr>
                    <w:t>供应商</w:t>
                  </w:r>
                  <w:r>
                    <w:rPr>
                      <w:rFonts w:asciiTheme="minorEastAsia" w:eastAsiaTheme="minorEastAsia" w:hAnsiTheme="minorEastAsia" w:cstheme="minorEastAsia" w:hint="eastAsia"/>
                      <w:color w:val="000000" w:themeColor="text1"/>
                      <w:sz w:val="24"/>
                      <w:szCs w:val="24"/>
                    </w:rPr>
                    <w:t>须提供中小企业声明函。监狱企业、残疾人福利性单位视同小型、微型企业。</w:t>
                  </w:r>
                </w:p>
              </w:tc>
            </w:tr>
          </w:tbl>
          <w:p w:rsidR="00E67376" w:rsidRDefault="00E67376">
            <w:pPr>
              <w:adjustRightInd/>
              <w:snapToGrid/>
              <w:spacing w:after="0" w:line="75" w:lineRule="atLeast"/>
              <w:rPr>
                <w:rFonts w:asciiTheme="minorEastAsia" w:eastAsiaTheme="minorEastAsia" w:hAnsiTheme="minorEastAsia" w:cstheme="minorEastAsia"/>
                <w:color w:val="000000" w:themeColor="text1"/>
                <w:sz w:val="20"/>
                <w:szCs w:val="20"/>
              </w:rPr>
            </w:pPr>
          </w:p>
        </w:tc>
      </w:tr>
      <w:tr w:rsidR="00E67376">
        <w:trPr>
          <w:trHeight w:val="370"/>
          <w:tblCellSpacing w:w="15" w:type="dxa"/>
        </w:trPr>
        <w:tc>
          <w:tcPr>
            <w:tcW w:w="773" w:type="dxa"/>
            <w:tcMar>
              <w:top w:w="0" w:type="dxa"/>
              <w:left w:w="105" w:type="dxa"/>
              <w:bottom w:w="0" w:type="dxa"/>
              <w:right w:w="105" w:type="dxa"/>
            </w:tcMar>
            <w:vAlign w:val="center"/>
          </w:tcPr>
          <w:p w:rsidR="00E67376" w:rsidRDefault="007678CD">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2</w:t>
            </w:r>
          </w:p>
        </w:tc>
        <w:tc>
          <w:tcPr>
            <w:tcW w:w="1050" w:type="dxa"/>
            <w:tcMar>
              <w:top w:w="0" w:type="dxa"/>
              <w:left w:w="105" w:type="dxa"/>
              <w:bottom w:w="0" w:type="dxa"/>
              <w:right w:w="105" w:type="dxa"/>
            </w:tcMar>
            <w:vAlign w:val="center"/>
          </w:tcPr>
          <w:p w:rsidR="00E67376" w:rsidRDefault="007678CD">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3.2.2</w:t>
            </w:r>
          </w:p>
        </w:tc>
        <w:tc>
          <w:tcPr>
            <w:tcW w:w="7494" w:type="dxa"/>
            <w:tcMar>
              <w:top w:w="0" w:type="dxa"/>
              <w:left w:w="105" w:type="dxa"/>
              <w:bottom w:w="0" w:type="dxa"/>
              <w:right w:w="105" w:type="dxa"/>
            </w:tcMar>
            <w:vAlign w:val="center"/>
          </w:tcPr>
          <w:p w:rsidR="00E67376" w:rsidRDefault="007678CD">
            <w:pPr>
              <w:adjustRightInd/>
              <w:snapToGrid/>
              <w:spacing w:after="0" w:line="7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是否接受联合体形式的响应谈判：</w:t>
            </w:r>
            <w:r>
              <w:rPr>
                <w:rFonts w:asciiTheme="minorEastAsia" w:eastAsiaTheme="minorEastAsia" w:hAnsiTheme="minorEastAsia" w:cstheme="minorEastAsia" w:hint="eastAsia"/>
                <w:color w:val="000000" w:themeColor="text1"/>
                <w:sz w:val="24"/>
                <w:szCs w:val="24"/>
              </w:rPr>
              <w:t>不接受</w:t>
            </w:r>
            <w:r>
              <w:rPr>
                <w:rFonts w:asciiTheme="minorEastAsia" w:eastAsiaTheme="minorEastAsia" w:hAnsiTheme="minorEastAsia" w:cstheme="minorEastAsia" w:hint="eastAsia"/>
                <w:color w:val="000000" w:themeColor="text1"/>
                <w:sz w:val="24"/>
                <w:szCs w:val="24"/>
              </w:rPr>
              <w:t>。</w:t>
            </w:r>
          </w:p>
        </w:tc>
      </w:tr>
      <w:tr w:rsidR="00E67376">
        <w:trPr>
          <w:trHeight w:val="90"/>
          <w:tblCellSpacing w:w="15" w:type="dxa"/>
        </w:trPr>
        <w:tc>
          <w:tcPr>
            <w:tcW w:w="773" w:type="dxa"/>
            <w:tcMar>
              <w:top w:w="0" w:type="dxa"/>
              <w:left w:w="105" w:type="dxa"/>
              <w:bottom w:w="0" w:type="dxa"/>
              <w:right w:w="105" w:type="dxa"/>
            </w:tcMar>
            <w:vAlign w:val="center"/>
          </w:tcPr>
          <w:p w:rsidR="00E67376" w:rsidRDefault="007678CD">
            <w:pPr>
              <w:adjustRightInd/>
              <w:snapToGrid/>
              <w:spacing w:after="0"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w:t>
            </w:r>
          </w:p>
        </w:tc>
        <w:tc>
          <w:tcPr>
            <w:tcW w:w="1050" w:type="dxa"/>
            <w:tcMar>
              <w:top w:w="0" w:type="dxa"/>
              <w:left w:w="105" w:type="dxa"/>
              <w:bottom w:w="0" w:type="dxa"/>
              <w:right w:w="105" w:type="dxa"/>
            </w:tcMar>
            <w:vAlign w:val="center"/>
          </w:tcPr>
          <w:p w:rsidR="00E67376" w:rsidRDefault="007678CD">
            <w:pPr>
              <w:wordWrap w:val="0"/>
              <w:adjustRightInd/>
              <w:snapToGrid/>
              <w:spacing w:after="0"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9.1</w:t>
            </w:r>
          </w:p>
        </w:tc>
        <w:tc>
          <w:tcPr>
            <w:tcW w:w="7494" w:type="dxa"/>
            <w:tcMar>
              <w:top w:w="0" w:type="dxa"/>
              <w:left w:w="105" w:type="dxa"/>
              <w:bottom w:w="0" w:type="dxa"/>
              <w:right w:w="105" w:type="dxa"/>
            </w:tcMar>
            <w:vAlign w:val="center"/>
          </w:tcPr>
          <w:p w:rsidR="00E67376" w:rsidRDefault="007678CD">
            <w:pPr>
              <w:wordWrap w:val="0"/>
              <w:adjustRightInd/>
              <w:snapToGrid/>
              <w:spacing w:after="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响应文件有效期：</w:t>
            </w:r>
            <w:r>
              <w:rPr>
                <w:rFonts w:asciiTheme="minorEastAsia" w:eastAsiaTheme="minorEastAsia" w:hAnsiTheme="minorEastAsia" w:cstheme="minorEastAsia" w:hint="eastAsia"/>
                <w:color w:val="000000" w:themeColor="text1"/>
                <w:sz w:val="24"/>
                <w:szCs w:val="24"/>
              </w:rPr>
              <w:t>首次响应文件提交截止时间起</w:t>
            </w:r>
            <w:r>
              <w:rPr>
                <w:rFonts w:asciiTheme="minorEastAsia" w:eastAsiaTheme="minorEastAsia" w:hAnsiTheme="minorEastAsia" w:cstheme="minorEastAsia" w:hint="eastAsia"/>
                <w:color w:val="000000" w:themeColor="text1"/>
                <w:sz w:val="24"/>
                <w:szCs w:val="24"/>
              </w:rPr>
              <w:t>90</w:t>
            </w:r>
            <w:r>
              <w:rPr>
                <w:rFonts w:asciiTheme="minorEastAsia" w:eastAsiaTheme="minorEastAsia" w:hAnsiTheme="minorEastAsia" w:cstheme="minorEastAsia" w:hint="eastAsia"/>
                <w:color w:val="000000" w:themeColor="text1"/>
                <w:sz w:val="24"/>
                <w:szCs w:val="24"/>
              </w:rPr>
              <w:t>个日历日。</w:t>
            </w:r>
          </w:p>
        </w:tc>
      </w:tr>
      <w:tr w:rsidR="00E67376">
        <w:trPr>
          <w:trHeight w:val="75"/>
          <w:tblCellSpacing w:w="15" w:type="dxa"/>
        </w:trPr>
        <w:tc>
          <w:tcPr>
            <w:tcW w:w="773" w:type="dxa"/>
            <w:tcMar>
              <w:top w:w="0" w:type="dxa"/>
              <w:left w:w="105" w:type="dxa"/>
              <w:bottom w:w="0" w:type="dxa"/>
              <w:right w:w="105" w:type="dxa"/>
            </w:tcMar>
            <w:vAlign w:val="center"/>
          </w:tcPr>
          <w:p w:rsidR="00E67376" w:rsidRDefault="007678CD">
            <w:pPr>
              <w:wordWrap w:val="0"/>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4</w:t>
            </w:r>
          </w:p>
        </w:tc>
        <w:tc>
          <w:tcPr>
            <w:tcW w:w="1050" w:type="dxa"/>
            <w:tcMar>
              <w:top w:w="0" w:type="dxa"/>
              <w:left w:w="105" w:type="dxa"/>
              <w:bottom w:w="0" w:type="dxa"/>
              <w:right w:w="105" w:type="dxa"/>
            </w:tcMar>
            <w:vAlign w:val="center"/>
          </w:tcPr>
          <w:p w:rsidR="00E67376" w:rsidRDefault="007678CD">
            <w:pPr>
              <w:wordWrap w:val="0"/>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10.1</w:t>
            </w:r>
          </w:p>
        </w:tc>
        <w:tc>
          <w:tcPr>
            <w:tcW w:w="7494" w:type="dxa"/>
            <w:tcMar>
              <w:top w:w="0" w:type="dxa"/>
              <w:left w:w="105" w:type="dxa"/>
              <w:bottom w:w="0" w:type="dxa"/>
              <w:right w:w="105" w:type="dxa"/>
            </w:tcMar>
          </w:tcPr>
          <w:p w:rsidR="00E67376" w:rsidRDefault="007678CD">
            <w:pPr>
              <w:wordWrap w:val="0"/>
              <w:adjustRightInd/>
              <w:snapToGrid/>
              <w:spacing w:after="0"/>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提交谈判保证金：</w:t>
            </w:r>
          </w:p>
          <w:p w:rsidR="00E67376" w:rsidRDefault="007678CD">
            <w:pPr>
              <w:wordWrap w:val="0"/>
              <w:adjustRightInd/>
              <w:snapToGrid/>
              <w:spacing w:after="0"/>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本项目的谈判保证金详见《采购标的一览表》，谈判保证金金额为人民币</w:t>
            </w:r>
            <w:r>
              <w:rPr>
                <w:rFonts w:asciiTheme="minorEastAsia" w:eastAsiaTheme="minorEastAsia" w:hAnsiTheme="minorEastAsia" w:cstheme="minorEastAsia" w:hint="eastAsia"/>
                <w:color w:val="000000" w:themeColor="text1"/>
                <w:sz w:val="24"/>
                <w:szCs w:val="24"/>
              </w:rPr>
              <w:t>0</w:t>
            </w:r>
            <w:r>
              <w:rPr>
                <w:rFonts w:asciiTheme="minorEastAsia" w:eastAsiaTheme="minorEastAsia" w:hAnsiTheme="minorEastAsia" w:cstheme="minorEastAsia" w:hint="eastAsia"/>
                <w:color w:val="000000" w:themeColor="text1"/>
                <w:sz w:val="24"/>
                <w:szCs w:val="24"/>
              </w:rPr>
              <w:t>元。</w:t>
            </w:r>
          </w:p>
          <w:p w:rsidR="00E67376" w:rsidRDefault="007678CD">
            <w:pPr>
              <w:adjustRightInd/>
              <w:snapToGrid/>
              <w:spacing w:after="0" w:line="7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其他约定：无</w:t>
            </w:r>
            <w:r>
              <w:rPr>
                <w:rFonts w:asciiTheme="minorEastAsia" w:eastAsiaTheme="minorEastAsia" w:hAnsiTheme="minorEastAsia" w:cstheme="minorEastAsia" w:hint="eastAsia"/>
                <w:color w:val="000000" w:themeColor="text1"/>
                <w:sz w:val="24"/>
                <w:szCs w:val="24"/>
              </w:rPr>
              <w:t>。</w:t>
            </w:r>
          </w:p>
        </w:tc>
      </w:tr>
      <w:tr w:rsidR="00E67376">
        <w:trPr>
          <w:trHeight w:val="75"/>
          <w:tblCellSpacing w:w="15" w:type="dxa"/>
        </w:trPr>
        <w:tc>
          <w:tcPr>
            <w:tcW w:w="773" w:type="dxa"/>
            <w:tcMar>
              <w:top w:w="0" w:type="dxa"/>
              <w:left w:w="105" w:type="dxa"/>
              <w:bottom w:w="0" w:type="dxa"/>
              <w:right w:w="105" w:type="dxa"/>
            </w:tcMar>
            <w:vAlign w:val="center"/>
          </w:tcPr>
          <w:p w:rsidR="00E67376" w:rsidRDefault="007678CD">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w:t>
            </w:r>
          </w:p>
        </w:tc>
        <w:tc>
          <w:tcPr>
            <w:tcW w:w="1050" w:type="dxa"/>
            <w:tcMar>
              <w:top w:w="0" w:type="dxa"/>
              <w:left w:w="105" w:type="dxa"/>
              <w:bottom w:w="0" w:type="dxa"/>
              <w:right w:w="105" w:type="dxa"/>
            </w:tcMar>
            <w:vAlign w:val="center"/>
          </w:tcPr>
          <w:p w:rsidR="00E67376" w:rsidRDefault="007678CD">
            <w:pPr>
              <w:wordWrap w:val="0"/>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10.3.1</w:t>
            </w:r>
          </w:p>
        </w:tc>
        <w:tc>
          <w:tcPr>
            <w:tcW w:w="7494" w:type="dxa"/>
            <w:tcMar>
              <w:top w:w="0" w:type="dxa"/>
              <w:left w:w="105" w:type="dxa"/>
              <w:bottom w:w="0" w:type="dxa"/>
              <w:right w:w="105" w:type="dxa"/>
            </w:tcMar>
            <w:vAlign w:val="center"/>
          </w:tcPr>
          <w:p w:rsidR="00E67376" w:rsidRDefault="007678CD">
            <w:pPr>
              <w:adjustRightInd/>
              <w:snapToGrid/>
              <w:spacing w:after="0" w:line="7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谈判保证金退还的其它要求：</w:t>
            </w:r>
            <w:r>
              <w:rPr>
                <w:rFonts w:asciiTheme="minorEastAsia" w:eastAsiaTheme="minorEastAsia" w:hAnsiTheme="minorEastAsia" w:cstheme="minorEastAsia" w:hint="eastAsia"/>
                <w:color w:val="000000" w:themeColor="text1"/>
                <w:sz w:val="24"/>
                <w:szCs w:val="24"/>
              </w:rPr>
              <w:t>无。</w:t>
            </w:r>
            <w:r>
              <w:rPr>
                <w:rFonts w:asciiTheme="minorEastAsia" w:eastAsiaTheme="minorEastAsia" w:hAnsiTheme="minorEastAsia" w:cstheme="minorEastAsia" w:hint="eastAsia"/>
                <w:color w:val="000000" w:themeColor="text1"/>
                <w:sz w:val="24"/>
                <w:szCs w:val="24"/>
              </w:rPr>
              <w:t xml:space="preserve"> </w:t>
            </w:r>
          </w:p>
        </w:tc>
      </w:tr>
      <w:tr w:rsidR="00E67376">
        <w:trPr>
          <w:trHeight w:val="75"/>
          <w:tblCellSpacing w:w="15" w:type="dxa"/>
        </w:trPr>
        <w:tc>
          <w:tcPr>
            <w:tcW w:w="773" w:type="dxa"/>
            <w:tcMar>
              <w:top w:w="0" w:type="dxa"/>
              <w:left w:w="105" w:type="dxa"/>
              <w:bottom w:w="0" w:type="dxa"/>
              <w:right w:w="105" w:type="dxa"/>
            </w:tcMar>
            <w:vAlign w:val="center"/>
          </w:tcPr>
          <w:p w:rsidR="00E67376" w:rsidRDefault="007678CD">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6</w:t>
            </w:r>
          </w:p>
        </w:tc>
        <w:tc>
          <w:tcPr>
            <w:tcW w:w="1050" w:type="dxa"/>
            <w:tcMar>
              <w:top w:w="0" w:type="dxa"/>
              <w:left w:w="105" w:type="dxa"/>
              <w:bottom w:w="0" w:type="dxa"/>
              <w:right w:w="105" w:type="dxa"/>
            </w:tcMar>
            <w:vAlign w:val="center"/>
          </w:tcPr>
          <w:p w:rsidR="00E67376" w:rsidRDefault="007678CD">
            <w:pPr>
              <w:wordWrap w:val="0"/>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11.1</w:t>
            </w:r>
          </w:p>
        </w:tc>
        <w:tc>
          <w:tcPr>
            <w:tcW w:w="7494" w:type="dxa"/>
            <w:tcMar>
              <w:top w:w="0" w:type="dxa"/>
              <w:left w:w="105" w:type="dxa"/>
              <w:bottom w:w="0" w:type="dxa"/>
              <w:right w:w="105" w:type="dxa"/>
            </w:tcMar>
            <w:vAlign w:val="center"/>
          </w:tcPr>
          <w:p w:rsidR="00E67376" w:rsidRDefault="007678CD">
            <w:pPr>
              <w:wordWrap w:val="0"/>
              <w:adjustRightInd/>
              <w:snapToGrid/>
              <w:spacing w:after="0"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响应文件的份数</w:t>
            </w:r>
          </w:p>
          <w:p w:rsidR="00E67376" w:rsidRDefault="007678CD">
            <w:pPr>
              <w:wordWrap w:val="0"/>
              <w:adjustRightInd/>
              <w:snapToGrid/>
              <w:spacing w:after="0"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①响应文件</w:t>
            </w:r>
            <w:r>
              <w:rPr>
                <w:rFonts w:asciiTheme="minorEastAsia" w:eastAsiaTheme="minorEastAsia" w:hAnsiTheme="minorEastAsia" w:cstheme="minorEastAsia" w:hint="eastAsia"/>
                <w:color w:val="000000" w:themeColor="text1"/>
                <w:sz w:val="24"/>
                <w:szCs w:val="24"/>
              </w:rPr>
              <w:t>正本</w:t>
            </w:r>
            <w:r>
              <w:rPr>
                <w:rFonts w:asciiTheme="minorEastAsia" w:eastAsiaTheme="minorEastAsia" w:hAnsiTheme="minorEastAsia" w:cstheme="minorEastAsia" w:hint="eastAsia"/>
                <w:color w:val="000000" w:themeColor="text1"/>
                <w:sz w:val="24"/>
                <w:szCs w:val="24"/>
              </w:rPr>
              <w:t xml:space="preserve">1 </w:t>
            </w:r>
            <w:r>
              <w:rPr>
                <w:rFonts w:asciiTheme="minorEastAsia" w:eastAsiaTheme="minorEastAsia" w:hAnsiTheme="minorEastAsia" w:cstheme="minorEastAsia" w:hint="eastAsia"/>
                <w:color w:val="000000" w:themeColor="text1"/>
                <w:sz w:val="24"/>
                <w:szCs w:val="24"/>
              </w:rPr>
              <w:t>份、副本</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份</w:t>
            </w:r>
            <w:r>
              <w:rPr>
                <w:rFonts w:asciiTheme="minorEastAsia" w:eastAsiaTheme="minorEastAsia" w:hAnsiTheme="minorEastAsia" w:cstheme="minorEastAsia" w:hint="eastAsia"/>
                <w:color w:val="000000" w:themeColor="text1"/>
                <w:sz w:val="24"/>
                <w:szCs w:val="24"/>
              </w:rPr>
              <w:t>。</w:t>
            </w:r>
          </w:p>
          <w:p w:rsidR="00E67376" w:rsidRDefault="007678CD">
            <w:pPr>
              <w:wordWrap w:val="0"/>
              <w:adjustRightInd/>
              <w:snapToGrid/>
              <w:spacing w:after="0"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②可读介质（</w:t>
            </w:r>
            <w:r>
              <w:rPr>
                <w:rFonts w:asciiTheme="minorEastAsia" w:eastAsiaTheme="minorEastAsia" w:hAnsiTheme="minorEastAsia" w:cstheme="minorEastAsia" w:hint="eastAsia"/>
                <w:color w:val="000000" w:themeColor="text1"/>
                <w:sz w:val="24"/>
                <w:szCs w:val="24"/>
              </w:rPr>
              <w:t>U</w:t>
            </w:r>
            <w:r>
              <w:rPr>
                <w:rFonts w:asciiTheme="minorEastAsia" w:eastAsiaTheme="minorEastAsia" w:hAnsiTheme="minorEastAsia" w:cstheme="minorEastAsia" w:hint="eastAsia"/>
                <w:color w:val="000000" w:themeColor="text1"/>
                <w:sz w:val="24"/>
                <w:szCs w:val="24"/>
              </w:rPr>
              <w:t>盘</w:t>
            </w:r>
            <w:r>
              <w:rPr>
                <w:rFonts w:asciiTheme="minorEastAsia" w:eastAsiaTheme="minorEastAsia" w:hAnsiTheme="minorEastAsia" w:cstheme="minorEastAsia" w:hint="eastAsia"/>
                <w:color w:val="000000" w:themeColor="text1"/>
                <w:sz w:val="24"/>
                <w:szCs w:val="24"/>
              </w:rPr>
              <w:t>或光盘</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u w:val="single"/>
              </w:rPr>
              <w:t>1</w:t>
            </w:r>
            <w:r>
              <w:rPr>
                <w:rFonts w:asciiTheme="minorEastAsia" w:eastAsiaTheme="minorEastAsia" w:hAnsiTheme="minorEastAsia" w:cstheme="minorEastAsia" w:hint="eastAsia"/>
                <w:color w:val="000000" w:themeColor="text1"/>
                <w:sz w:val="24"/>
                <w:szCs w:val="24"/>
              </w:rPr>
              <w:t>份</w:t>
            </w:r>
            <w:r>
              <w:rPr>
                <w:rFonts w:asciiTheme="minorEastAsia" w:eastAsiaTheme="minorEastAsia" w:hAnsiTheme="minorEastAsia" w:cstheme="minorEastAsia" w:hint="eastAsia"/>
                <w:color w:val="000000" w:themeColor="text1"/>
                <w:sz w:val="24"/>
                <w:szCs w:val="24"/>
              </w:rPr>
              <w:t>。</w:t>
            </w:r>
          </w:p>
        </w:tc>
      </w:tr>
      <w:tr w:rsidR="00E67376">
        <w:trPr>
          <w:trHeight w:val="75"/>
          <w:tblCellSpacing w:w="15" w:type="dxa"/>
        </w:trPr>
        <w:tc>
          <w:tcPr>
            <w:tcW w:w="773" w:type="dxa"/>
            <w:tcMar>
              <w:top w:w="0" w:type="dxa"/>
              <w:left w:w="105" w:type="dxa"/>
              <w:bottom w:w="0" w:type="dxa"/>
              <w:right w:w="105" w:type="dxa"/>
            </w:tcMar>
            <w:vAlign w:val="center"/>
          </w:tcPr>
          <w:p w:rsidR="00E67376" w:rsidRDefault="007678CD">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7</w:t>
            </w:r>
          </w:p>
        </w:tc>
        <w:tc>
          <w:tcPr>
            <w:tcW w:w="1050" w:type="dxa"/>
            <w:tcMar>
              <w:top w:w="0" w:type="dxa"/>
              <w:left w:w="105" w:type="dxa"/>
              <w:bottom w:w="0" w:type="dxa"/>
              <w:right w:w="105" w:type="dxa"/>
            </w:tcMar>
            <w:vAlign w:val="center"/>
          </w:tcPr>
          <w:p w:rsidR="00E67376" w:rsidRDefault="007678CD">
            <w:pPr>
              <w:wordWrap w:val="0"/>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14.4</w:t>
            </w:r>
          </w:p>
        </w:tc>
        <w:tc>
          <w:tcPr>
            <w:tcW w:w="7494" w:type="dxa"/>
            <w:tcMar>
              <w:top w:w="0" w:type="dxa"/>
              <w:left w:w="105" w:type="dxa"/>
              <w:bottom w:w="0" w:type="dxa"/>
              <w:right w:w="105" w:type="dxa"/>
            </w:tcMar>
          </w:tcPr>
          <w:p w:rsidR="00E67376" w:rsidRDefault="007678CD">
            <w:pPr>
              <w:adjustRightInd/>
              <w:snapToGrid/>
              <w:spacing w:after="0"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谈判过程中可能发生实质性变动的内容：</w:t>
            </w:r>
            <w:r>
              <w:rPr>
                <w:rFonts w:asciiTheme="minorEastAsia" w:eastAsiaTheme="minorEastAsia" w:hAnsiTheme="minorEastAsia" w:cstheme="minorEastAsia" w:hint="eastAsia"/>
                <w:color w:val="000000" w:themeColor="text1"/>
                <w:sz w:val="24"/>
                <w:szCs w:val="24"/>
              </w:rPr>
              <w:t>无。</w:t>
            </w:r>
            <w:r>
              <w:rPr>
                <w:rFonts w:asciiTheme="minorEastAsia" w:eastAsiaTheme="minorEastAsia" w:hAnsiTheme="minorEastAsia" w:cstheme="minorEastAsia" w:hint="eastAsia"/>
                <w:color w:val="000000" w:themeColor="text1"/>
                <w:sz w:val="24"/>
                <w:szCs w:val="24"/>
              </w:rPr>
              <w:t xml:space="preserve"> </w:t>
            </w:r>
          </w:p>
        </w:tc>
      </w:tr>
      <w:tr w:rsidR="00E67376">
        <w:trPr>
          <w:trHeight w:val="75"/>
          <w:tblCellSpacing w:w="15" w:type="dxa"/>
        </w:trPr>
        <w:tc>
          <w:tcPr>
            <w:tcW w:w="773" w:type="dxa"/>
            <w:tcMar>
              <w:top w:w="0" w:type="dxa"/>
              <w:left w:w="105" w:type="dxa"/>
              <w:bottom w:w="0" w:type="dxa"/>
              <w:right w:w="105" w:type="dxa"/>
            </w:tcMar>
            <w:vAlign w:val="center"/>
          </w:tcPr>
          <w:p w:rsidR="00E67376" w:rsidRDefault="007678CD">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8</w:t>
            </w:r>
          </w:p>
        </w:tc>
        <w:tc>
          <w:tcPr>
            <w:tcW w:w="1050" w:type="dxa"/>
            <w:tcMar>
              <w:top w:w="0" w:type="dxa"/>
              <w:left w:w="105" w:type="dxa"/>
              <w:bottom w:w="0" w:type="dxa"/>
              <w:right w:w="105" w:type="dxa"/>
            </w:tcMar>
            <w:vAlign w:val="center"/>
          </w:tcPr>
          <w:p w:rsidR="00E67376" w:rsidRDefault="007678CD">
            <w:pPr>
              <w:wordWrap w:val="0"/>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22.2</w:t>
            </w:r>
          </w:p>
        </w:tc>
        <w:tc>
          <w:tcPr>
            <w:tcW w:w="7494" w:type="dxa"/>
            <w:tcMar>
              <w:top w:w="0" w:type="dxa"/>
              <w:left w:w="105" w:type="dxa"/>
              <w:bottom w:w="0" w:type="dxa"/>
              <w:right w:w="105" w:type="dxa"/>
            </w:tcMar>
          </w:tcPr>
          <w:p w:rsidR="00E67376" w:rsidRDefault="007678CD">
            <w:pPr>
              <w:wordWrap w:val="0"/>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信息公告指定媒体（以下简称：“指定媒体”）：</w:t>
            </w:r>
            <w:r>
              <w:rPr>
                <w:rFonts w:asciiTheme="minorEastAsia" w:eastAsiaTheme="minorEastAsia" w:hAnsiTheme="minorEastAsia" w:cstheme="minorEastAsia" w:hint="eastAsia"/>
                <w:color w:val="000000" w:themeColor="text1"/>
                <w:sz w:val="24"/>
                <w:szCs w:val="24"/>
              </w:rPr>
              <w:t>工采通电子招投标交易平台，网址（</w:t>
            </w:r>
            <w:r>
              <w:rPr>
                <w:rFonts w:asciiTheme="minorEastAsia" w:eastAsiaTheme="minorEastAsia" w:hAnsiTheme="minorEastAsia" w:cstheme="minorEastAsia" w:hint="eastAsia"/>
                <w:color w:val="000000" w:themeColor="text1"/>
                <w:sz w:val="24"/>
                <w:szCs w:val="24"/>
              </w:rPr>
              <w:t>https://easy-prt.com</w:t>
            </w:r>
            <w:r>
              <w:rPr>
                <w:rFonts w:asciiTheme="minorEastAsia" w:eastAsiaTheme="minorEastAsia" w:hAnsiTheme="minorEastAsia" w:cstheme="minorEastAsia" w:hint="eastAsia"/>
                <w:color w:val="000000" w:themeColor="text1"/>
                <w:sz w:val="24"/>
                <w:szCs w:val="24"/>
              </w:rPr>
              <w:t>）、泉州市财政局官网（网址</w:t>
            </w:r>
            <w:r>
              <w:rPr>
                <w:rFonts w:asciiTheme="minorEastAsia" w:eastAsiaTheme="minorEastAsia" w:hAnsiTheme="minorEastAsia" w:cstheme="minorEastAsia" w:hint="eastAsia"/>
                <w:color w:val="000000" w:themeColor="text1"/>
                <w:sz w:val="24"/>
                <w:szCs w:val="24"/>
              </w:rPr>
              <w:t>https://czj.quanzhou.gov.cn/</w:t>
            </w:r>
            <w:r>
              <w:rPr>
                <w:rFonts w:asciiTheme="minorEastAsia" w:eastAsiaTheme="minorEastAsia" w:hAnsiTheme="minorEastAsia" w:cstheme="minorEastAsia" w:hint="eastAsia"/>
                <w:color w:val="000000" w:themeColor="text1"/>
                <w:sz w:val="24"/>
                <w:szCs w:val="24"/>
              </w:rPr>
              <w:t>）上公布。</w:t>
            </w:r>
          </w:p>
          <w:p w:rsidR="00E67376" w:rsidRDefault="00E67376">
            <w:pPr>
              <w:wordWrap w:val="0"/>
              <w:adjustRightInd/>
              <w:snapToGrid/>
              <w:spacing w:after="0" w:line="75" w:lineRule="atLeast"/>
              <w:rPr>
                <w:rFonts w:asciiTheme="minorEastAsia" w:eastAsiaTheme="minorEastAsia" w:hAnsiTheme="minorEastAsia" w:cstheme="minorEastAsia"/>
                <w:color w:val="000000" w:themeColor="text1"/>
                <w:sz w:val="20"/>
                <w:szCs w:val="20"/>
              </w:rPr>
            </w:pPr>
          </w:p>
        </w:tc>
      </w:tr>
      <w:tr w:rsidR="00E67376">
        <w:trPr>
          <w:trHeight w:val="75"/>
          <w:tblCellSpacing w:w="15" w:type="dxa"/>
        </w:trPr>
        <w:tc>
          <w:tcPr>
            <w:tcW w:w="773" w:type="dxa"/>
            <w:tcMar>
              <w:top w:w="0" w:type="dxa"/>
              <w:left w:w="105" w:type="dxa"/>
              <w:bottom w:w="0" w:type="dxa"/>
              <w:right w:w="105" w:type="dxa"/>
            </w:tcMar>
            <w:vAlign w:val="center"/>
          </w:tcPr>
          <w:p w:rsidR="00E67376" w:rsidRDefault="007678CD">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9</w:t>
            </w:r>
          </w:p>
        </w:tc>
        <w:tc>
          <w:tcPr>
            <w:tcW w:w="1050" w:type="dxa"/>
            <w:tcMar>
              <w:top w:w="0" w:type="dxa"/>
              <w:left w:w="105" w:type="dxa"/>
              <w:bottom w:w="0" w:type="dxa"/>
              <w:right w:w="105" w:type="dxa"/>
            </w:tcMar>
            <w:vAlign w:val="center"/>
          </w:tcPr>
          <w:p w:rsidR="00E67376" w:rsidRDefault="007678CD">
            <w:pPr>
              <w:wordWrap w:val="0"/>
              <w:adjustRightInd/>
              <w:snapToGrid/>
              <w:spacing w:after="0" w:line="1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23.1</w:t>
            </w:r>
          </w:p>
        </w:tc>
        <w:tc>
          <w:tcPr>
            <w:tcW w:w="7494" w:type="dxa"/>
            <w:tcMar>
              <w:top w:w="0" w:type="dxa"/>
              <w:left w:w="105" w:type="dxa"/>
              <w:bottom w:w="0" w:type="dxa"/>
              <w:right w:w="105" w:type="dxa"/>
            </w:tcMar>
            <w:vAlign w:val="center"/>
          </w:tcPr>
          <w:p w:rsidR="00E67376" w:rsidRDefault="007678CD">
            <w:pPr>
              <w:adjustRightInd/>
              <w:snapToGrid/>
              <w:spacing w:after="0"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sz w:val="24"/>
                <w:szCs w:val="24"/>
              </w:rPr>
              <w:t>本项目监督管理部门：泉州市财政局采购监督部门</w:t>
            </w:r>
          </w:p>
        </w:tc>
      </w:tr>
      <w:tr w:rsidR="00E67376">
        <w:trPr>
          <w:trHeight w:val="105"/>
          <w:tblCellSpacing w:w="15" w:type="dxa"/>
        </w:trPr>
        <w:tc>
          <w:tcPr>
            <w:tcW w:w="773" w:type="dxa"/>
            <w:tcMar>
              <w:top w:w="0" w:type="dxa"/>
              <w:left w:w="105" w:type="dxa"/>
              <w:bottom w:w="0" w:type="dxa"/>
              <w:right w:w="105" w:type="dxa"/>
            </w:tcMar>
            <w:vAlign w:val="center"/>
          </w:tcPr>
          <w:p w:rsidR="00E67376" w:rsidRDefault="007678CD">
            <w:pPr>
              <w:adjustRightInd/>
              <w:snapToGrid/>
              <w:spacing w:after="0" w:line="1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0</w:t>
            </w:r>
          </w:p>
        </w:tc>
        <w:tc>
          <w:tcPr>
            <w:tcW w:w="1050" w:type="dxa"/>
            <w:tcMar>
              <w:top w:w="0" w:type="dxa"/>
              <w:left w:w="105" w:type="dxa"/>
              <w:bottom w:w="0" w:type="dxa"/>
              <w:right w:w="105" w:type="dxa"/>
            </w:tcMar>
            <w:vAlign w:val="center"/>
          </w:tcPr>
          <w:p w:rsidR="00E67376" w:rsidRDefault="007678CD">
            <w:pPr>
              <w:wordWrap w:val="0"/>
              <w:adjustRightInd/>
              <w:snapToGrid/>
              <w:spacing w:after="0" w:line="1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25</w:t>
            </w:r>
          </w:p>
        </w:tc>
        <w:tc>
          <w:tcPr>
            <w:tcW w:w="7494" w:type="dxa"/>
            <w:tcMar>
              <w:top w:w="0" w:type="dxa"/>
              <w:left w:w="105" w:type="dxa"/>
              <w:bottom w:w="0" w:type="dxa"/>
              <w:right w:w="105" w:type="dxa"/>
            </w:tcMar>
            <w:vAlign w:val="center"/>
          </w:tcPr>
          <w:p w:rsidR="00E67376" w:rsidRDefault="007678CD">
            <w:pPr>
              <w:wordWrap w:val="0"/>
              <w:adjustRightInd/>
              <w:snapToGrid/>
              <w:spacing w:after="0"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根据采购项目特点或政策需要补充的其他新增内容：</w:t>
            </w:r>
          </w:p>
          <w:p w:rsidR="00E67376" w:rsidRDefault="007678CD">
            <w:pPr>
              <w:wordWrap w:val="0"/>
              <w:adjustRightInd/>
              <w:snapToGrid/>
              <w:spacing w:after="0" w:line="105" w:lineRule="atLeast"/>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w:t>
            </w:r>
            <w:r>
              <w:rPr>
                <w:rFonts w:asciiTheme="minorEastAsia" w:eastAsiaTheme="minorEastAsia" w:hAnsiTheme="minorEastAsia" w:cstheme="minorEastAsia" w:hint="eastAsia"/>
                <w:b/>
                <w:bCs/>
                <w:color w:val="000000" w:themeColor="text1"/>
                <w:sz w:val="24"/>
                <w:szCs w:val="24"/>
              </w:rPr>
              <w:t>1</w:t>
            </w:r>
            <w:r>
              <w:rPr>
                <w:rFonts w:asciiTheme="minorEastAsia" w:eastAsiaTheme="minorEastAsia" w:hAnsiTheme="minorEastAsia" w:cstheme="minorEastAsia" w:hint="eastAsia"/>
                <w:b/>
                <w:bCs/>
                <w:color w:val="000000" w:themeColor="text1"/>
                <w:sz w:val="24"/>
                <w:szCs w:val="24"/>
              </w:rPr>
              <w:t>）</w:t>
            </w:r>
            <w:r>
              <w:rPr>
                <w:rFonts w:asciiTheme="minorEastAsia" w:eastAsiaTheme="minorEastAsia" w:hAnsiTheme="minorEastAsia" w:cstheme="minorEastAsia" w:hint="eastAsia"/>
                <w:b/>
                <w:bCs/>
                <w:color w:val="000000" w:themeColor="text1"/>
                <w:sz w:val="24"/>
                <w:szCs w:val="24"/>
              </w:rPr>
              <w:t>本项目代理服务费由</w:t>
            </w:r>
            <w:r>
              <w:rPr>
                <w:rFonts w:asciiTheme="minorEastAsia" w:eastAsiaTheme="minorEastAsia" w:hAnsiTheme="minorEastAsia" w:cstheme="minorEastAsia" w:hint="eastAsia"/>
                <w:b/>
                <w:bCs/>
                <w:color w:val="000000" w:themeColor="text1"/>
                <w:sz w:val="24"/>
                <w:szCs w:val="24"/>
                <w:u w:val="single"/>
              </w:rPr>
              <w:t>成交供应商</w:t>
            </w:r>
            <w:r>
              <w:rPr>
                <w:rFonts w:asciiTheme="minorEastAsia" w:eastAsiaTheme="minorEastAsia" w:hAnsiTheme="minorEastAsia" w:cstheme="minorEastAsia" w:hint="eastAsia"/>
                <w:b/>
                <w:bCs/>
                <w:color w:val="000000" w:themeColor="text1"/>
                <w:sz w:val="24"/>
                <w:szCs w:val="24"/>
              </w:rPr>
              <w:t>支付。</w:t>
            </w:r>
          </w:p>
          <w:p w:rsidR="00E67376" w:rsidRDefault="007678CD">
            <w:pPr>
              <w:wordWrap w:val="0"/>
              <w:adjustRightInd/>
              <w:snapToGrid/>
              <w:spacing w:after="0" w:line="105" w:lineRule="atLeast"/>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w:t>
            </w:r>
            <w:r>
              <w:rPr>
                <w:rFonts w:asciiTheme="minorEastAsia" w:eastAsiaTheme="minorEastAsia" w:hAnsiTheme="minorEastAsia" w:cstheme="minorEastAsia" w:hint="eastAsia"/>
                <w:b/>
                <w:bCs/>
                <w:color w:val="000000" w:themeColor="text1"/>
                <w:sz w:val="24"/>
                <w:szCs w:val="24"/>
              </w:rPr>
              <w:t>2</w:t>
            </w:r>
            <w:r>
              <w:rPr>
                <w:rFonts w:asciiTheme="minorEastAsia" w:eastAsiaTheme="minorEastAsia" w:hAnsiTheme="minorEastAsia" w:cstheme="minorEastAsia" w:hint="eastAsia"/>
                <w:b/>
                <w:bCs/>
                <w:color w:val="000000" w:themeColor="text1"/>
                <w:sz w:val="24"/>
                <w:szCs w:val="24"/>
              </w:rPr>
              <w:t>）</w:t>
            </w:r>
            <w:r>
              <w:rPr>
                <w:rFonts w:asciiTheme="minorEastAsia" w:eastAsiaTheme="minorEastAsia" w:hAnsiTheme="minorEastAsia" w:cstheme="minorEastAsia" w:hint="eastAsia"/>
                <w:b/>
                <w:bCs/>
                <w:color w:val="000000" w:themeColor="text1"/>
                <w:sz w:val="24"/>
                <w:szCs w:val="24"/>
              </w:rPr>
              <w:t>其他：</w:t>
            </w:r>
          </w:p>
          <w:p w:rsidR="00E67376" w:rsidRDefault="007678CD">
            <w:pPr>
              <w:wordWrap w:val="0"/>
              <w:adjustRightInd/>
              <w:snapToGrid/>
              <w:spacing w:after="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①本项目的</w:t>
            </w:r>
            <w:r>
              <w:rPr>
                <w:rFonts w:asciiTheme="minorEastAsia" w:eastAsiaTheme="minorEastAsia" w:hAnsiTheme="minorEastAsia" w:cstheme="minorEastAsia" w:hint="eastAsia"/>
                <w:sz w:val="24"/>
                <w:szCs w:val="24"/>
              </w:rPr>
              <w:t>采购</w:t>
            </w:r>
            <w:r>
              <w:rPr>
                <w:rFonts w:asciiTheme="minorEastAsia" w:eastAsiaTheme="minorEastAsia" w:hAnsiTheme="minorEastAsia" w:cstheme="minorEastAsia" w:hint="eastAsia"/>
                <w:sz w:val="24"/>
                <w:szCs w:val="24"/>
              </w:rPr>
              <w:t>代理服务费由</w:t>
            </w:r>
            <w:r>
              <w:rPr>
                <w:rFonts w:asciiTheme="minorEastAsia" w:eastAsiaTheme="minorEastAsia" w:hAnsiTheme="minorEastAsia" w:cstheme="minorEastAsia" w:hint="eastAsia"/>
                <w:sz w:val="24"/>
                <w:szCs w:val="24"/>
              </w:rPr>
              <w:t>成交供应商</w:t>
            </w:r>
            <w:r>
              <w:rPr>
                <w:rFonts w:asciiTheme="minorEastAsia" w:eastAsiaTheme="minorEastAsia" w:hAnsiTheme="minorEastAsia" w:cstheme="minorEastAsia" w:hint="eastAsia"/>
                <w:sz w:val="24"/>
                <w:szCs w:val="24"/>
              </w:rPr>
              <w:t>支付。</w:t>
            </w:r>
          </w:p>
          <w:p w:rsidR="00E67376" w:rsidRDefault="007678CD">
            <w:pPr>
              <w:wordWrap w:val="0"/>
              <w:adjustRightInd/>
              <w:snapToGrid/>
              <w:spacing w:after="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②本项目的</w:t>
            </w:r>
            <w:r>
              <w:rPr>
                <w:rFonts w:asciiTheme="minorEastAsia" w:eastAsiaTheme="minorEastAsia" w:hAnsiTheme="minorEastAsia" w:cstheme="minorEastAsia" w:hint="eastAsia"/>
                <w:sz w:val="24"/>
                <w:szCs w:val="24"/>
              </w:rPr>
              <w:t>采购</w:t>
            </w:r>
            <w:r>
              <w:rPr>
                <w:rFonts w:asciiTheme="minorEastAsia" w:eastAsiaTheme="minorEastAsia" w:hAnsiTheme="minorEastAsia" w:cstheme="minorEastAsia" w:hint="eastAsia"/>
                <w:sz w:val="24"/>
                <w:szCs w:val="24"/>
              </w:rPr>
              <w:t>代理服务费收费标准以单个合同包</w:t>
            </w:r>
            <w:r>
              <w:rPr>
                <w:rFonts w:asciiTheme="minorEastAsia" w:eastAsiaTheme="minorEastAsia" w:hAnsiTheme="minorEastAsia" w:cstheme="minorEastAsia" w:hint="eastAsia"/>
                <w:sz w:val="24"/>
                <w:szCs w:val="24"/>
              </w:rPr>
              <w:t>成交</w:t>
            </w:r>
            <w:r>
              <w:rPr>
                <w:rFonts w:asciiTheme="minorEastAsia" w:eastAsiaTheme="minorEastAsia" w:hAnsiTheme="minorEastAsia" w:cstheme="minorEastAsia" w:hint="eastAsia"/>
                <w:sz w:val="24"/>
                <w:szCs w:val="24"/>
              </w:rPr>
              <w:t>金额为准，按差额定率累进法计算</w:t>
            </w:r>
            <w:r>
              <w:rPr>
                <w:rFonts w:asciiTheme="minorEastAsia" w:eastAsiaTheme="minorEastAsia" w:hAnsiTheme="minorEastAsia" w:cstheme="minorEastAsia" w:hint="eastAsia"/>
                <w:sz w:val="24"/>
                <w:szCs w:val="24"/>
              </w:rPr>
              <w:t>:100</w:t>
            </w:r>
            <w:r>
              <w:rPr>
                <w:rFonts w:asciiTheme="minorEastAsia" w:eastAsiaTheme="minorEastAsia" w:hAnsiTheme="minorEastAsia" w:cstheme="minorEastAsia" w:hint="eastAsia"/>
                <w:sz w:val="24"/>
                <w:szCs w:val="24"/>
              </w:rPr>
              <w:t>万元以下</w:t>
            </w:r>
            <w:r>
              <w:rPr>
                <w:rFonts w:asciiTheme="minorEastAsia" w:eastAsiaTheme="minorEastAsia" w:hAnsiTheme="minorEastAsia" w:cstheme="minorEastAsia" w:hint="eastAsia"/>
                <w:sz w:val="24"/>
                <w:szCs w:val="24"/>
              </w:rPr>
              <w:t xml:space="preserve"> 1.5%</w:t>
            </w:r>
            <w:r>
              <w:rPr>
                <w:rFonts w:asciiTheme="minorEastAsia" w:eastAsiaTheme="minorEastAsia" w:hAnsiTheme="minorEastAsia" w:cstheme="minorEastAsia" w:hint="eastAsia"/>
                <w:sz w:val="24"/>
                <w:szCs w:val="24"/>
              </w:rPr>
              <w:t>收取（保底</w:t>
            </w:r>
            <w:r>
              <w:rPr>
                <w:rFonts w:asciiTheme="minorEastAsia" w:eastAsiaTheme="minorEastAsia" w:hAnsiTheme="minorEastAsia" w:cstheme="minorEastAsia" w:hint="eastAsia"/>
                <w:sz w:val="24"/>
                <w:szCs w:val="24"/>
              </w:rPr>
              <w:t>3000</w:t>
            </w:r>
            <w:r>
              <w:rPr>
                <w:rFonts w:asciiTheme="minorEastAsia" w:eastAsiaTheme="minorEastAsia" w:hAnsiTheme="minorEastAsia" w:cstheme="minorEastAsia" w:hint="eastAsia"/>
                <w:sz w:val="24"/>
                <w:szCs w:val="24"/>
              </w:rPr>
              <w:t>元</w:t>
            </w:r>
            <w:r>
              <w:rPr>
                <w:rFonts w:asciiTheme="minorEastAsia" w:eastAsiaTheme="minorEastAsia" w:hAnsiTheme="minorEastAsia" w:cstheme="minorEastAsia" w:hint="eastAsia"/>
                <w:sz w:val="24"/>
                <w:szCs w:val="24"/>
              </w:rPr>
              <w:t>）。</w:t>
            </w:r>
          </w:p>
          <w:p w:rsidR="00E67376" w:rsidRDefault="007678CD">
            <w:pPr>
              <w:wordWrap w:val="0"/>
              <w:adjustRightInd/>
              <w:snapToGrid/>
              <w:spacing w:after="0"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③</w:t>
            </w:r>
            <w:r>
              <w:rPr>
                <w:rFonts w:asciiTheme="minorEastAsia" w:eastAsiaTheme="minorEastAsia" w:hAnsiTheme="minorEastAsia" w:cstheme="minorEastAsia" w:hint="eastAsia"/>
                <w:color w:val="000000" w:themeColor="text1"/>
                <w:sz w:val="24"/>
                <w:szCs w:val="24"/>
              </w:rPr>
              <w:t>成交</w:t>
            </w:r>
            <w:r>
              <w:rPr>
                <w:rFonts w:asciiTheme="minorEastAsia" w:eastAsiaTheme="minorEastAsia" w:hAnsiTheme="minorEastAsia" w:cstheme="minorEastAsia" w:hint="eastAsia"/>
                <w:color w:val="000000" w:themeColor="text1"/>
                <w:sz w:val="24"/>
                <w:szCs w:val="24"/>
              </w:rPr>
              <w:t>供应商于领取</w:t>
            </w:r>
            <w:r>
              <w:rPr>
                <w:rFonts w:asciiTheme="minorEastAsia" w:eastAsiaTheme="minorEastAsia" w:hAnsiTheme="minorEastAsia" w:cstheme="minorEastAsia" w:hint="eastAsia"/>
                <w:color w:val="000000" w:themeColor="text1"/>
                <w:sz w:val="24"/>
                <w:szCs w:val="24"/>
              </w:rPr>
              <w:t>成交</w:t>
            </w:r>
            <w:r>
              <w:rPr>
                <w:rFonts w:asciiTheme="minorEastAsia" w:eastAsiaTheme="minorEastAsia" w:hAnsiTheme="minorEastAsia" w:cstheme="minorEastAsia" w:hint="eastAsia"/>
                <w:color w:val="000000" w:themeColor="text1"/>
                <w:sz w:val="24"/>
                <w:szCs w:val="24"/>
              </w:rPr>
              <w:t>通知书的同时以</w:t>
            </w:r>
            <w:r w:rsidR="008B3628">
              <w:rPr>
                <w:rFonts w:asciiTheme="minorEastAsia" w:eastAsiaTheme="minorEastAsia" w:hAnsiTheme="minorEastAsia" w:cstheme="minorEastAsia" w:hint="eastAsia"/>
                <w:color w:val="000000" w:themeColor="text1"/>
                <w:sz w:val="24"/>
                <w:szCs w:val="24"/>
              </w:rPr>
              <w:t>转账</w:t>
            </w:r>
            <w:r>
              <w:rPr>
                <w:rFonts w:asciiTheme="minorEastAsia" w:eastAsiaTheme="minorEastAsia" w:hAnsiTheme="minorEastAsia" w:cstheme="minorEastAsia" w:hint="eastAsia"/>
                <w:color w:val="000000" w:themeColor="text1"/>
                <w:sz w:val="24"/>
                <w:szCs w:val="24"/>
              </w:rPr>
              <w:t>、电汇、现金存款等形式向福建省宝沃项目管理有限公司一次性缴清。代理服务费默认为开具</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税点的增值税普通发票（含税），若需开具含税增值税专用发票，成交供应商应另行支付税点差额。</w:t>
            </w:r>
          </w:p>
          <w:p w:rsidR="00E67376" w:rsidRDefault="007678CD">
            <w:pPr>
              <w:wordWrap w:val="0"/>
              <w:adjustRightInd/>
              <w:snapToGrid/>
              <w:spacing w:after="0"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④</w:t>
            </w:r>
            <w:r>
              <w:rPr>
                <w:rFonts w:asciiTheme="minorEastAsia" w:eastAsiaTheme="minorEastAsia" w:hAnsiTheme="minorEastAsia" w:cstheme="minorEastAsia" w:hint="eastAsia"/>
                <w:color w:val="000000" w:themeColor="text1"/>
                <w:sz w:val="24"/>
                <w:szCs w:val="24"/>
              </w:rPr>
              <w:t>采购</w:t>
            </w:r>
            <w:r>
              <w:rPr>
                <w:rFonts w:asciiTheme="minorEastAsia" w:eastAsiaTheme="minorEastAsia" w:hAnsiTheme="minorEastAsia" w:cstheme="minorEastAsia" w:hint="eastAsia"/>
                <w:color w:val="000000" w:themeColor="text1"/>
                <w:sz w:val="24"/>
                <w:szCs w:val="24"/>
              </w:rPr>
              <w:t>代理服务费缴交账户</w:t>
            </w:r>
            <w:r>
              <w:rPr>
                <w:rFonts w:asciiTheme="minorEastAsia" w:eastAsiaTheme="minorEastAsia" w:hAnsiTheme="minorEastAsia" w:cstheme="minorEastAsia" w:hint="eastAsia"/>
                <w:color w:val="000000" w:themeColor="text1"/>
                <w:sz w:val="24"/>
                <w:szCs w:val="24"/>
              </w:rPr>
              <w:t xml:space="preserve">: </w:t>
            </w:r>
          </w:p>
          <w:p w:rsidR="00E67376" w:rsidRDefault="00305CA9">
            <w:pPr>
              <w:wordWrap w:val="0"/>
              <w:adjustRightInd/>
              <w:snapToGrid/>
              <w:spacing w:after="0"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账户</w:t>
            </w:r>
            <w:r w:rsidR="007678CD">
              <w:rPr>
                <w:rFonts w:asciiTheme="minorEastAsia" w:eastAsiaTheme="minorEastAsia" w:hAnsiTheme="minorEastAsia" w:cstheme="minorEastAsia" w:hint="eastAsia"/>
                <w:color w:val="000000" w:themeColor="text1"/>
                <w:sz w:val="24"/>
                <w:szCs w:val="24"/>
              </w:rPr>
              <w:t>名称：福建省宝沃项目管理有限公司</w:t>
            </w:r>
            <w:r w:rsidR="007678CD">
              <w:rPr>
                <w:rFonts w:asciiTheme="minorEastAsia" w:eastAsiaTheme="minorEastAsia" w:hAnsiTheme="minorEastAsia" w:cstheme="minorEastAsia" w:hint="eastAsia"/>
                <w:color w:val="000000" w:themeColor="text1"/>
                <w:sz w:val="24"/>
                <w:szCs w:val="24"/>
              </w:rPr>
              <w:t>  </w:t>
            </w:r>
          </w:p>
          <w:p w:rsidR="00E67376" w:rsidRDefault="007678CD">
            <w:pPr>
              <w:wordWrap w:val="0"/>
              <w:adjustRightInd/>
              <w:snapToGrid/>
              <w:spacing w:after="0"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开户行：中国民生银行股份有限公司泉州丰泽支行</w:t>
            </w:r>
          </w:p>
          <w:p w:rsidR="00E67376" w:rsidRDefault="00685B43">
            <w:pPr>
              <w:wordWrap w:val="0"/>
              <w:adjustRightInd/>
              <w:snapToGrid/>
              <w:spacing w:after="0" w:line="360" w:lineRule="auto"/>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账号</w:t>
            </w:r>
            <w:r w:rsidR="007678CD">
              <w:rPr>
                <w:rFonts w:asciiTheme="minorEastAsia" w:eastAsiaTheme="minorEastAsia" w:hAnsiTheme="minorEastAsia" w:cstheme="minorEastAsia" w:hint="eastAsia"/>
                <w:color w:val="000000" w:themeColor="text1"/>
                <w:sz w:val="24"/>
                <w:szCs w:val="24"/>
              </w:rPr>
              <w:t>：</w:t>
            </w:r>
            <w:r w:rsidR="007678CD">
              <w:rPr>
                <w:rFonts w:asciiTheme="minorEastAsia" w:eastAsiaTheme="minorEastAsia" w:hAnsiTheme="minorEastAsia" w:cstheme="minorEastAsia" w:hint="eastAsia"/>
                <w:color w:val="000000" w:themeColor="text1"/>
                <w:sz w:val="24"/>
                <w:szCs w:val="24"/>
              </w:rPr>
              <w:t>648346935</w:t>
            </w:r>
          </w:p>
        </w:tc>
      </w:tr>
      <w:tr w:rsidR="00E67376">
        <w:trPr>
          <w:trHeight w:val="579"/>
          <w:tblCellSpacing w:w="15" w:type="dxa"/>
        </w:trPr>
        <w:tc>
          <w:tcPr>
            <w:tcW w:w="773" w:type="dxa"/>
            <w:vAlign w:val="center"/>
          </w:tcPr>
          <w:p w:rsidR="00E67376" w:rsidRDefault="007678CD">
            <w:pPr>
              <w:adjustRightInd/>
              <w:snapToGrid/>
              <w:spacing w:after="0"/>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11</w:t>
            </w:r>
          </w:p>
        </w:tc>
        <w:tc>
          <w:tcPr>
            <w:tcW w:w="1050" w:type="dxa"/>
            <w:vAlign w:val="center"/>
          </w:tcPr>
          <w:p w:rsidR="00E67376" w:rsidRDefault="00E67376">
            <w:pPr>
              <w:adjustRightInd/>
              <w:snapToGrid/>
              <w:spacing w:after="0"/>
              <w:jc w:val="center"/>
              <w:rPr>
                <w:rFonts w:asciiTheme="minorEastAsia" w:eastAsiaTheme="minorEastAsia" w:hAnsiTheme="minorEastAsia" w:cstheme="minorEastAsia"/>
                <w:color w:val="000000" w:themeColor="text1"/>
                <w:sz w:val="24"/>
                <w:szCs w:val="24"/>
              </w:rPr>
            </w:pPr>
          </w:p>
        </w:tc>
        <w:tc>
          <w:tcPr>
            <w:tcW w:w="7494" w:type="dxa"/>
            <w:vAlign w:val="center"/>
          </w:tcPr>
          <w:p w:rsidR="00E67376" w:rsidRDefault="007678CD">
            <w:pPr>
              <w:adjustRightInd/>
              <w:snapToGrid/>
              <w:spacing w:after="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是否组织现场考察或召开开标前答疑会：否</w:t>
            </w:r>
            <w:r>
              <w:rPr>
                <w:rFonts w:asciiTheme="minorEastAsia" w:eastAsiaTheme="minorEastAsia" w:hAnsiTheme="minorEastAsia" w:cstheme="minorEastAsia" w:hint="eastAsia"/>
                <w:color w:val="000000" w:themeColor="text1"/>
                <w:sz w:val="24"/>
                <w:szCs w:val="24"/>
              </w:rPr>
              <w:t>。</w:t>
            </w:r>
          </w:p>
        </w:tc>
      </w:tr>
    </w:tbl>
    <w:p w:rsidR="00E67376" w:rsidRDefault="007678CD">
      <w:pPr>
        <w:adjustRightInd/>
        <w:snapToGrid/>
        <w:spacing w:line="220" w:lineRule="atLeast"/>
        <w:rPr>
          <w:rFonts w:asciiTheme="minorEastAsia" w:eastAsiaTheme="minorEastAsia" w:hAnsiTheme="minorEastAsia" w:cstheme="minorEastAsia"/>
          <w:b/>
          <w:bCs/>
          <w:color w:val="000000" w:themeColor="text1"/>
          <w:sz w:val="30"/>
          <w:szCs w:val="30"/>
        </w:rPr>
      </w:pPr>
      <w:r>
        <w:rPr>
          <w:rFonts w:asciiTheme="minorEastAsia" w:eastAsiaTheme="minorEastAsia" w:hAnsiTheme="minorEastAsia" w:cstheme="minorEastAsia" w:hint="eastAsia"/>
          <w:b/>
          <w:bCs/>
          <w:color w:val="000000" w:themeColor="text1"/>
          <w:sz w:val="30"/>
          <w:szCs w:val="30"/>
        </w:rPr>
        <w:br w:type="page"/>
      </w:r>
    </w:p>
    <w:p w:rsidR="00E67376" w:rsidRDefault="007678CD">
      <w:pPr>
        <w:shd w:val="clear" w:color="auto" w:fill="FFFFFF"/>
        <w:adjustRightInd/>
        <w:snapToGrid/>
        <w:spacing w:before="75" w:after="75" w:line="435" w:lineRule="atLeast"/>
        <w:ind w:firstLineChars="895" w:firstLine="2695"/>
        <w:rPr>
          <w:rFonts w:asciiTheme="minorEastAsia" w:eastAsiaTheme="minorEastAsia" w:hAnsiTheme="minorEastAsia" w:cstheme="minorEastAsia"/>
          <w:b/>
          <w:bCs/>
          <w:color w:val="000000" w:themeColor="text1"/>
          <w:sz w:val="30"/>
          <w:szCs w:val="30"/>
        </w:rPr>
      </w:pPr>
      <w:r>
        <w:rPr>
          <w:rFonts w:asciiTheme="minorEastAsia" w:eastAsiaTheme="minorEastAsia" w:hAnsiTheme="minorEastAsia" w:cstheme="minorEastAsia" w:hint="eastAsia"/>
          <w:b/>
          <w:bCs/>
          <w:color w:val="000000" w:themeColor="text1"/>
          <w:sz w:val="30"/>
          <w:szCs w:val="30"/>
        </w:rPr>
        <w:lastRenderedPageBreak/>
        <w:t>评定成交的标准和方法</w:t>
      </w:r>
    </w:p>
    <w:p w:rsidR="00E67376" w:rsidRDefault="007678CD">
      <w:pPr>
        <w:shd w:val="clear" w:color="auto" w:fill="FFFFFF"/>
        <w:adjustRightInd/>
        <w:snapToGrid/>
        <w:spacing w:before="75" w:after="75" w:line="4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一、谈判小组</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1.1</w:t>
      </w:r>
      <w:r>
        <w:rPr>
          <w:rFonts w:asciiTheme="minorEastAsia" w:eastAsiaTheme="minorEastAsia" w:hAnsiTheme="minorEastAsia" w:cstheme="minorEastAsia" w:hint="eastAsia"/>
          <w:color w:val="000000" w:themeColor="text1"/>
          <w:sz w:val="24"/>
          <w:szCs w:val="24"/>
        </w:rPr>
        <w:t>采购人根据项目的特点依法组建谈判小组。</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1.2</w:t>
      </w:r>
      <w:r>
        <w:rPr>
          <w:rFonts w:asciiTheme="minorEastAsia" w:eastAsiaTheme="minorEastAsia" w:hAnsiTheme="minorEastAsia" w:cstheme="minorEastAsia" w:hint="eastAsia"/>
          <w:color w:val="000000" w:themeColor="text1"/>
          <w:sz w:val="24"/>
          <w:szCs w:val="24"/>
        </w:rPr>
        <w:t>谈判小组评审专家</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人组成，评审专家</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人由</w:t>
      </w:r>
      <w:r>
        <w:rPr>
          <w:rStyle w:val="NormalCharacter"/>
          <w:rFonts w:asciiTheme="minorEastAsia" w:eastAsiaTheme="minorEastAsia" w:hAnsiTheme="minorEastAsia" w:cstheme="minorEastAsia" w:hint="eastAsia"/>
          <w:sz w:val="24"/>
          <w:szCs w:val="24"/>
        </w:rPr>
        <w:t>采购</w:t>
      </w:r>
      <w:r>
        <w:rPr>
          <w:rStyle w:val="NormalCharacter"/>
          <w:rFonts w:asciiTheme="minorEastAsia" w:eastAsiaTheme="minorEastAsia" w:hAnsiTheme="minorEastAsia" w:cstheme="minorEastAsia" w:hint="eastAsia"/>
          <w:sz w:val="24"/>
          <w:szCs w:val="24"/>
        </w:rPr>
        <w:t>评审</w:t>
      </w:r>
      <w:r>
        <w:rPr>
          <w:rStyle w:val="NormalCharacter"/>
          <w:rFonts w:asciiTheme="minorEastAsia" w:eastAsiaTheme="minorEastAsia" w:hAnsiTheme="minorEastAsia" w:cstheme="minorEastAsia" w:hint="eastAsia"/>
          <w:sz w:val="24"/>
          <w:szCs w:val="24"/>
        </w:rPr>
        <w:t>专家库</w:t>
      </w:r>
      <w:r>
        <w:rPr>
          <w:rFonts w:asciiTheme="minorEastAsia" w:eastAsiaTheme="minorEastAsia" w:hAnsiTheme="minorEastAsia" w:cstheme="minorEastAsia" w:hint="eastAsia"/>
          <w:color w:val="000000" w:themeColor="text1"/>
          <w:sz w:val="24"/>
          <w:szCs w:val="24"/>
        </w:rPr>
        <w:t>产生。达到公开招标数额标准的货物或者服务采购项目，或者达到招标规模标准的政府采购工程，竞争性谈判小组应当由</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人或以上单数组成。</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1.3</w:t>
      </w:r>
      <w:r>
        <w:rPr>
          <w:rFonts w:asciiTheme="minorEastAsia" w:eastAsiaTheme="minorEastAsia" w:hAnsiTheme="minorEastAsia" w:cstheme="minorEastAsia" w:hint="eastAsia"/>
          <w:color w:val="000000" w:themeColor="text1"/>
          <w:sz w:val="24"/>
          <w:szCs w:val="24"/>
        </w:rPr>
        <w:t>谈判小组负责具体谈判和评审事务，并按照下列原则依法独立履行有关职责：</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1.3.1</w:t>
      </w:r>
      <w:r>
        <w:rPr>
          <w:rFonts w:asciiTheme="minorEastAsia" w:eastAsiaTheme="minorEastAsia" w:hAnsiTheme="minorEastAsia" w:cstheme="minorEastAsia" w:hint="eastAsia"/>
          <w:color w:val="000000" w:themeColor="text1"/>
          <w:sz w:val="24"/>
          <w:szCs w:val="24"/>
        </w:rPr>
        <w:t>评审应保护国家利益、社会公共利益和各方当事人合法权益，提高采购效益，保证项目质量。</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1.3.2</w:t>
      </w:r>
      <w:r>
        <w:rPr>
          <w:rFonts w:asciiTheme="minorEastAsia" w:eastAsiaTheme="minorEastAsia" w:hAnsiTheme="minorEastAsia" w:cstheme="minorEastAsia" w:hint="eastAsia"/>
          <w:color w:val="000000" w:themeColor="text1"/>
          <w:sz w:val="24"/>
          <w:szCs w:val="24"/>
        </w:rPr>
        <w:t>评审应遵循公平、公正、科学、严谨和择优原则。</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1.3.3</w:t>
      </w:r>
      <w:r>
        <w:rPr>
          <w:rFonts w:asciiTheme="minorEastAsia" w:eastAsiaTheme="minorEastAsia" w:hAnsiTheme="minorEastAsia" w:cstheme="minorEastAsia" w:hint="eastAsia"/>
          <w:color w:val="000000" w:themeColor="text1"/>
          <w:sz w:val="24"/>
          <w:szCs w:val="24"/>
        </w:rPr>
        <w:t>评审的依据是谈判文件和响应文件，谈判文件中没有规定的评审标准不得作为评审依据。</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1.3.4</w:t>
      </w:r>
      <w:r>
        <w:rPr>
          <w:rFonts w:asciiTheme="minorEastAsia" w:eastAsiaTheme="minorEastAsia" w:hAnsiTheme="minorEastAsia" w:cstheme="minorEastAsia" w:hint="eastAsia"/>
          <w:color w:val="000000" w:themeColor="text1"/>
          <w:sz w:val="24"/>
          <w:szCs w:val="24"/>
        </w:rPr>
        <w:t>谈判小组应按照谈判文件规定推荐成交候选供应商或根据采购人的授权确定成交供应商。</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1.3.5</w:t>
      </w:r>
      <w:r>
        <w:rPr>
          <w:rFonts w:asciiTheme="minorEastAsia" w:eastAsiaTheme="minorEastAsia" w:hAnsiTheme="minorEastAsia" w:cstheme="minorEastAsia" w:hint="eastAsia"/>
          <w:color w:val="000000" w:themeColor="text1"/>
          <w:sz w:val="24"/>
          <w:szCs w:val="24"/>
        </w:rPr>
        <w:t>评审应遵守下列评审纪律：</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①评审情况不得私自外泄，有关信息由采购人或其委托的代理机构统一对外发布。</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②对采购人或供应商提供的要求保密的资料，不得摘记翻印和外传。</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③不得收受供应商或有关人员的任何礼物，不得串联鼓动其他人袒护某供应商。若与供应商存在利害关系，则应主动声明并回避。</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④全体谈判小组成员应按照谈判文件规定进行评审</w:t>
      </w:r>
      <w:r>
        <w:rPr>
          <w:rFonts w:asciiTheme="minorEastAsia" w:eastAsiaTheme="minorEastAsia" w:hAnsiTheme="minorEastAsia" w:cstheme="minorEastAsia" w:hint="eastAsia"/>
          <w:color w:val="000000" w:themeColor="text1"/>
          <w:sz w:val="24"/>
          <w:szCs w:val="24"/>
        </w:rPr>
        <w:t>，一切认定事项应查有实据且不得弄虚作假。</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⑤评审中应充分发扬民主，推荐成交供应商候选人或根据采购人授权确定成交供应商后要服从评审报告。</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※对违反评审纪律的评委，将取消其评委资格，对评审工作造成严重损失者将予以通报批评乃至追究法律责任。</w:t>
      </w:r>
    </w:p>
    <w:p w:rsidR="00E67376" w:rsidRDefault="007678CD">
      <w:pPr>
        <w:shd w:val="clear" w:color="auto" w:fill="FFFFFF"/>
        <w:adjustRightInd/>
        <w:snapToGrid/>
        <w:spacing w:before="75" w:after="75" w:line="4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二、</w:t>
      </w:r>
      <w:r>
        <w:rPr>
          <w:rFonts w:asciiTheme="minorEastAsia" w:eastAsiaTheme="minorEastAsia" w:hAnsiTheme="minorEastAsia" w:cstheme="minorEastAsia" w:hint="eastAsia"/>
          <w:b/>
          <w:bCs/>
          <w:color w:val="000000" w:themeColor="text1"/>
          <w:sz w:val="24"/>
          <w:szCs w:val="24"/>
        </w:rPr>
        <w:t>谈判程序</w:t>
      </w:r>
    </w:p>
    <w:p w:rsidR="00E67376" w:rsidRDefault="007678CD" w:rsidP="00685B43">
      <w:pPr>
        <w:shd w:val="clear" w:color="auto" w:fill="FFFFFF"/>
        <w:adjustRightInd/>
        <w:snapToGrid/>
        <w:spacing w:before="75" w:after="75" w:line="405" w:lineRule="atLeast"/>
        <w:ind w:firstLineChars="209" w:firstLine="5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2.1</w:t>
      </w:r>
      <w:r>
        <w:rPr>
          <w:rFonts w:asciiTheme="minorEastAsia" w:eastAsiaTheme="minorEastAsia" w:hAnsiTheme="minorEastAsia" w:cstheme="minorEastAsia" w:hint="eastAsia"/>
          <w:color w:val="000000" w:themeColor="text1"/>
          <w:sz w:val="24"/>
          <w:szCs w:val="24"/>
        </w:rPr>
        <w:t>谈判程序按照谈判文件第二章第</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节“竞争性谈判须知”第</w:t>
      </w:r>
      <w:r>
        <w:rPr>
          <w:rFonts w:asciiTheme="minorEastAsia" w:eastAsiaTheme="minorEastAsia" w:hAnsiTheme="minorEastAsia" w:cstheme="minorEastAsia" w:hint="eastAsia"/>
          <w:color w:val="000000" w:themeColor="text1"/>
          <w:sz w:val="24"/>
          <w:szCs w:val="24"/>
        </w:rPr>
        <w:t>14</w:t>
      </w:r>
      <w:r>
        <w:rPr>
          <w:rFonts w:asciiTheme="minorEastAsia" w:eastAsiaTheme="minorEastAsia" w:hAnsiTheme="minorEastAsia" w:cstheme="minorEastAsia" w:hint="eastAsia"/>
          <w:color w:val="000000" w:themeColor="text1"/>
          <w:sz w:val="24"/>
          <w:szCs w:val="24"/>
        </w:rPr>
        <w:t>条“谈判程序以及评定成交的标准”的相关条款规定执行。</w:t>
      </w:r>
    </w:p>
    <w:p w:rsidR="00E67376" w:rsidRDefault="007678CD" w:rsidP="00685B43">
      <w:pPr>
        <w:shd w:val="clear" w:color="auto" w:fill="FFFFFF"/>
        <w:adjustRightInd/>
        <w:snapToGrid/>
        <w:spacing w:before="75" w:after="75" w:line="405" w:lineRule="atLeast"/>
        <w:ind w:firstLineChars="209" w:firstLine="5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2.2</w:t>
      </w:r>
      <w:r>
        <w:rPr>
          <w:rFonts w:asciiTheme="minorEastAsia" w:eastAsiaTheme="minorEastAsia" w:hAnsiTheme="minorEastAsia" w:cstheme="minorEastAsia" w:hint="eastAsia"/>
          <w:color w:val="000000" w:themeColor="text1"/>
          <w:sz w:val="24"/>
          <w:szCs w:val="24"/>
        </w:rPr>
        <w:t>谈判文件不能详细列明采购标的的技术、服务要求，需经谈判由供应商提供最终设计方案或解决方案的，谈判结束后，谈判小组应当按照少数服从多数的原则投</w:t>
      </w:r>
      <w:r>
        <w:rPr>
          <w:rFonts w:asciiTheme="minorEastAsia" w:eastAsiaTheme="minorEastAsia" w:hAnsiTheme="minorEastAsia" w:cstheme="minorEastAsia" w:hint="eastAsia"/>
          <w:color w:val="000000" w:themeColor="text1"/>
          <w:sz w:val="24"/>
          <w:szCs w:val="24"/>
        </w:rPr>
        <w:t>票推荐</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家。</w:t>
      </w:r>
    </w:p>
    <w:p w:rsidR="00E67376" w:rsidRDefault="007678CD">
      <w:pPr>
        <w:shd w:val="clear" w:color="auto" w:fill="FFFFFF"/>
        <w:adjustRightInd/>
        <w:snapToGrid/>
        <w:spacing w:before="75" w:after="75" w:line="405" w:lineRule="atLeast"/>
        <w:ind w:firstLine="24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rsidR="00E67376" w:rsidRDefault="007678CD" w:rsidP="00685B43">
      <w:pPr>
        <w:shd w:val="clear" w:color="auto" w:fill="FFFFFF"/>
        <w:adjustRightInd/>
        <w:snapToGrid/>
        <w:spacing w:before="75" w:after="75" w:line="405" w:lineRule="atLeast"/>
        <w:ind w:firstLineChars="209" w:firstLine="5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2.3</w:t>
      </w:r>
      <w:r>
        <w:rPr>
          <w:rFonts w:asciiTheme="minorEastAsia" w:eastAsiaTheme="minorEastAsia" w:hAnsiTheme="minorEastAsia" w:cstheme="minorEastAsia" w:hint="eastAsia"/>
          <w:color w:val="000000" w:themeColor="text1"/>
          <w:sz w:val="24"/>
          <w:szCs w:val="24"/>
        </w:rPr>
        <w:t>只有资格审查和实质性响应审查均合格且按规定提交最后报价的合格供应商才能参加评</w:t>
      </w:r>
      <w:r>
        <w:rPr>
          <w:rFonts w:asciiTheme="minorEastAsia" w:eastAsiaTheme="minorEastAsia" w:hAnsiTheme="minorEastAsia" w:cstheme="minorEastAsia" w:hint="eastAsia"/>
          <w:color w:val="000000" w:themeColor="text1"/>
          <w:sz w:val="24"/>
          <w:szCs w:val="24"/>
        </w:rPr>
        <w:t>定成交的最后价格排序和成交候选人推荐。</w:t>
      </w:r>
    </w:p>
    <w:p w:rsidR="00E67376" w:rsidRDefault="007678CD">
      <w:pPr>
        <w:shd w:val="clear" w:color="auto" w:fill="FFFFFF"/>
        <w:adjustRightInd/>
        <w:snapToGrid/>
        <w:spacing w:before="75" w:after="75" w:line="4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三、最低评审价法和成交候选人推荐</w:t>
      </w:r>
    </w:p>
    <w:p w:rsidR="00E67376" w:rsidRDefault="007678CD" w:rsidP="00685B43">
      <w:pPr>
        <w:shd w:val="clear" w:color="auto" w:fill="FFFFFF"/>
        <w:adjustRightInd/>
        <w:snapToGrid/>
        <w:spacing w:before="75" w:after="75" w:line="405" w:lineRule="atLeast"/>
        <w:ind w:firstLineChars="209" w:firstLine="5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w:t>
      </w:r>
      <w:r>
        <w:rPr>
          <w:rFonts w:asciiTheme="minorEastAsia" w:eastAsiaTheme="minorEastAsia" w:hAnsiTheme="minorEastAsia" w:cstheme="minorEastAsia" w:hint="eastAsia"/>
          <w:color w:val="000000" w:themeColor="text1"/>
          <w:sz w:val="24"/>
          <w:szCs w:val="24"/>
        </w:rPr>
        <w:t>谈判小组将采用最低评审价法对提交最后报价的合格供应商的响应文件和最后报价进行评审，并推荐成交候选人。如果谈判项目有多个合同包，则按相应合同包分别进行，具体评审的标准和方法如下：</w:t>
      </w:r>
    </w:p>
    <w:p w:rsidR="00E67376" w:rsidRDefault="007678CD">
      <w:pPr>
        <w:shd w:val="clear" w:color="auto" w:fill="FFFFFF"/>
        <w:adjustRightInd/>
        <w:snapToGrid/>
        <w:spacing w:after="0" w:line="405" w:lineRule="atLeast"/>
        <w:ind w:firstLine="465"/>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3.1.1</w:t>
      </w:r>
      <w:r>
        <w:rPr>
          <w:rFonts w:asciiTheme="minorEastAsia" w:eastAsiaTheme="minorEastAsia" w:hAnsiTheme="minorEastAsia" w:cstheme="minorEastAsia" w:hint="eastAsia"/>
          <w:color w:val="000000" w:themeColor="text1"/>
          <w:sz w:val="24"/>
          <w:szCs w:val="24"/>
        </w:rPr>
        <w:t>根据财政部及福建省财政厅等有关政府采购文件规定执行价格评审优惠政策，价格扣除规则如下：</w:t>
      </w:r>
    </w:p>
    <w:p w:rsidR="00E67376" w:rsidRDefault="007678CD">
      <w:pPr>
        <w:shd w:val="clear" w:color="auto" w:fill="FFFFFF"/>
        <w:adjustRightInd/>
        <w:snapToGrid/>
        <w:spacing w:after="0" w:line="405" w:lineRule="atLeast"/>
        <w:ind w:firstLine="465"/>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采购包</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：最低评标价法</w:t>
      </w:r>
    </w:p>
    <w:p w:rsidR="00E67376" w:rsidRDefault="007678CD">
      <w:pPr>
        <w:shd w:val="clear" w:color="auto" w:fill="FFFFFF"/>
        <w:adjustRightInd/>
        <w:snapToGrid/>
        <w:spacing w:after="0" w:line="405" w:lineRule="atLeast"/>
        <w:ind w:firstLine="465"/>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响应文件满足谈判文件全部实质性要求，且响应报价最低的供应商为成交候选供应商。</w:t>
      </w:r>
    </w:p>
    <w:p w:rsidR="00E67376" w:rsidRDefault="007678CD">
      <w:pPr>
        <w:shd w:val="clear" w:color="auto" w:fill="FFFFFF"/>
        <w:adjustRightInd/>
        <w:snapToGrid/>
        <w:spacing w:after="0" w:line="400" w:lineRule="exact"/>
        <w:ind w:firstLine="48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c.</w:t>
      </w:r>
      <w:r>
        <w:rPr>
          <w:rFonts w:asciiTheme="minorEastAsia" w:eastAsiaTheme="minorEastAsia" w:hAnsiTheme="minorEastAsia" w:cstheme="minorEastAsia" w:hint="eastAsia"/>
          <w:color w:val="000000" w:themeColor="text1"/>
          <w:sz w:val="24"/>
          <w:szCs w:val="24"/>
        </w:rPr>
        <w:t>其他：无。</w:t>
      </w:r>
    </w:p>
    <w:p w:rsidR="00E67376" w:rsidRDefault="007678CD">
      <w:pPr>
        <w:shd w:val="clear" w:color="auto" w:fill="FFFFFF"/>
        <w:adjustRightInd/>
        <w:snapToGrid/>
        <w:spacing w:before="75" w:after="75" w:line="405" w:lineRule="atLeast"/>
        <w:ind w:firstLine="465"/>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3.1.2</w:t>
      </w:r>
      <w:r>
        <w:rPr>
          <w:rFonts w:asciiTheme="minorEastAsia" w:eastAsiaTheme="minorEastAsia" w:hAnsiTheme="minorEastAsia" w:cstheme="minorEastAsia" w:hint="eastAsia"/>
          <w:color w:val="000000" w:themeColor="text1"/>
          <w:sz w:val="24"/>
          <w:szCs w:val="24"/>
        </w:rPr>
        <w:t>合格供应商提交的最后报价按照上文</w:t>
      </w:r>
      <w:r>
        <w:rPr>
          <w:rFonts w:asciiTheme="minorEastAsia" w:eastAsiaTheme="minorEastAsia" w:hAnsiTheme="minorEastAsia" w:cstheme="minorEastAsia" w:hint="eastAsia"/>
          <w:color w:val="000000" w:themeColor="text1"/>
          <w:sz w:val="24"/>
          <w:szCs w:val="24"/>
        </w:rPr>
        <w:t>3.1.1</w:t>
      </w:r>
      <w:r>
        <w:rPr>
          <w:rFonts w:asciiTheme="minorEastAsia" w:eastAsiaTheme="minorEastAsia" w:hAnsiTheme="minorEastAsia" w:cstheme="minorEastAsia" w:hint="eastAsia"/>
          <w:color w:val="000000" w:themeColor="text1"/>
          <w:sz w:val="24"/>
          <w:szCs w:val="24"/>
        </w:rPr>
        <w:t>款规定的价格扣除规则计算后，得出的价格称为最后报价评审价。</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3.1.3</w:t>
      </w:r>
      <w:r>
        <w:rPr>
          <w:rFonts w:asciiTheme="minorEastAsia" w:eastAsiaTheme="minorEastAsia" w:hAnsiTheme="minorEastAsia" w:cstheme="minorEastAsia" w:hint="eastAsia"/>
          <w:color w:val="000000" w:themeColor="text1"/>
          <w:sz w:val="24"/>
          <w:szCs w:val="24"/>
        </w:rPr>
        <w:t>谈判小组将从质量和服务均能满足采购文件实质性响应要求的供应商中，按照最后报价评审价由低到高的顺序提出</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名成交候选人。如果成交候选人出现并列相同的最低评审价，则按照以下方式和顺序进行处理：</w:t>
      </w:r>
    </w:p>
    <w:p w:rsidR="00E67376" w:rsidRDefault="007678CD">
      <w:pPr>
        <w:shd w:val="clear" w:color="auto" w:fill="FFFFFF"/>
        <w:adjustRightInd/>
        <w:snapToGrid/>
        <w:spacing w:before="75" w:after="75" w:line="40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）谈判文</w:t>
      </w:r>
      <w:r>
        <w:rPr>
          <w:rFonts w:asciiTheme="minorEastAsia" w:eastAsiaTheme="minorEastAsia" w:hAnsiTheme="minorEastAsia" w:cstheme="minorEastAsia" w:hint="eastAsia"/>
          <w:color w:val="000000" w:themeColor="text1"/>
          <w:sz w:val="24"/>
          <w:szCs w:val="24"/>
        </w:rPr>
        <w:t>件可以约定出现并列最低评审价情形时的优先顺序规则，具体规则为：无。</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）谈判文件未约定优先顺序规则时，则由谈判小组中的采购人代表从并列最低评审价名单中自行选择确定优先顺序</w:t>
      </w:r>
      <w:r>
        <w:rPr>
          <w:rFonts w:asciiTheme="minorEastAsia" w:eastAsiaTheme="minorEastAsia" w:hAnsiTheme="minorEastAsia" w:cstheme="minorEastAsia" w:hint="eastAsia"/>
          <w:color w:val="000000" w:themeColor="text1"/>
          <w:sz w:val="24"/>
          <w:szCs w:val="24"/>
        </w:rPr>
        <w:t>。</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）采购人代表放弃自行选择确定权利的，则通过随机抽取方式确定优先顺序。</w:t>
      </w:r>
    </w:p>
    <w:p w:rsidR="00E67376" w:rsidRDefault="007678CD">
      <w:pPr>
        <w:shd w:val="clear" w:color="auto" w:fill="FFFFFF"/>
        <w:adjustRightInd/>
        <w:snapToGrid/>
        <w:spacing w:before="75" w:after="75" w:line="4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四、评审报告</w:t>
      </w:r>
    </w:p>
    <w:p w:rsidR="00E67376" w:rsidRDefault="007678CD" w:rsidP="00685B43">
      <w:pPr>
        <w:shd w:val="clear" w:color="auto" w:fill="FFFFFF"/>
        <w:adjustRightInd/>
        <w:snapToGrid/>
        <w:spacing w:before="75" w:after="75" w:line="405" w:lineRule="atLeast"/>
        <w:ind w:firstLineChars="209" w:firstLine="5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4.1</w:t>
      </w:r>
      <w:r>
        <w:rPr>
          <w:rFonts w:asciiTheme="minorEastAsia" w:eastAsiaTheme="minorEastAsia" w:hAnsiTheme="minorEastAsia" w:cstheme="minorEastAsia" w:hint="eastAsia"/>
          <w:color w:val="000000" w:themeColor="text1"/>
          <w:sz w:val="24"/>
          <w:szCs w:val="24"/>
        </w:rPr>
        <w:t>谈判小组完成评审后，应当编写评审报告并提交给采购人。</w:t>
      </w:r>
    </w:p>
    <w:p w:rsidR="00E67376" w:rsidRDefault="007678CD" w:rsidP="00685B43">
      <w:pPr>
        <w:shd w:val="clear" w:color="auto" w:fill="FFFFFF"/>
        <w:adjustRightInd/>
        <w:snapToGrid/>
        <w:spacing w:before="75" w:after="75" w:line="405" w:lineRule="atLeast"/>
        <w:ind w:firstLineChars="209" w:firstLine="5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4.2</w:t>
      </w:r>
      <w:r>
        <w:rPr>
          <w:rFonts w:asciiTheme="minorEastAsia" w:eastAsiaTheme="minorEastAsia" w:hAnsiTheme="minorEastAsia" w:cstheme="minorEastAsia" w:hint="eastAsia"/>
          <w:color w:val="000000" w:themeColor="text1"/>
          <w:sz w:val="24"/>
          <w:szCs w:val="24"/>
        </w:rPr>
        <w:t>评审报告应当包括以下主要内容：</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（一）邀请供应商参加采购活动的具体方式和相关情况，以及参加采购活动的供应商名单；</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（二）评审日期和地点，谈判小组成员名单；</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（三）评审情况记录和说明，包括对供应商的资格审查情况、供应商响应文件评审情况、谈判情况、报价情况等；</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（四）提出的成交候选人的名单及理由。</w:t>
      </w:r>
    </w:p>
    <w:p w:rsidR="00E67376" w:rsidRDefault="007678CD" w:rsidP="00685B43">
      <w:pPr>
        <w:shd w:val="clear" w:color="auto" w:fill="FFFFFF"/>
        <w:adjustRightInd/>
        <w:snapToGrid/>
        <w:spacing w:before="75" w:after="75" w:line="405" w:lineRule="atLeast"/>
        <w:ind w:firstLineChars="209" w:firstLine="5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4.3</w:t>
      </w:r>
      <w:r>
        <w:rPr>
          <w:rFonts w:asciiTheme="minorEastAsia" w:eastAsiaTheme="minorEastAsia" w:hAnsiTheme="minorEastAsia" w:cstheme="minorEastAsia" w:hint="eastAsia"/>
          <w:color w:val="000000" w:themeColor="text1"/>
          <w:sz w:val="24"/>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E67376" w:rsidRDefault="007678CD">
      <w:pPr>
        <w:shd w:val="clear" w:color="auto" w:fill="FFFFFF"/>
        <w:adjustRightInd/>
        <w:snapToGrid/>
        <w:spacing w:before="75" w:after="75" w:line="4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五、其他规定</w:t>
      </w:r>
    </w:p>
    <w:p w:rsidR="00E67376" w:rsidRDefault="007678CD">
      <w:pPr>
        <w:shd w:val="clear" w:color="auto" w:fill="FFFFFF"/>
        <w:adjustRightInd/>
        <w:snapToGrid/>
        <w:spacing w:before="75" w:after="75" w:line="40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5.1</w:t>
      </w:r>
      <w:r>
        <w:rPr>
          <w:rFonts w:asciiTheme="minorEastAsia" w:eastAsiaTheme="minorEastAsia" w:hAnsiTheme="minorEastAsia" w:cstheme="minorEastAsia" w:hint="eastAsia"/>
          <w:color w:val="000000" w:themeColor="text1"/>
          <w:sz w:val="24"/>
          <w:szCs w:val="24"/>
        </w:rPr>
        <w:t>其他规定</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5.1.1</w:t>
      </w:r>
      <w:r>
        <w:rPr>
          <w:rFonts w:asciiTheme="minorEastAsia" w:eastAsiaTheme="minorEastAsia" w:hAnsiTheme="minorEastAsia" w:cstheme="minorEastAsia" w:hint="eastAsia"/>
          <w:color w:val="000000" w:themeColor="text1"/>
          <w:sz w:val="24"/>
          <w:szCs w:val="24"/>
        </w:rPr>
        <w:t>评审应全程保密</w:t>
      </w:r>
      <w:r>
        <w:rPr>
          <w:rFonts w:asciiTheme="minorEastAsia" w:eastAsiaTheme="minorEastAsia" w:hAnsiTheme="minorEastAsia" w:cstheme="minorEastAsia" w:hint="eastAsia"/>
          <w:color w:val="000000" w:themeColor="text1"/>
          <w:sz w:val="24"/>
          <w:szCs w:val="24"/>
        </w:rPr>
        <w:t>且不得透露给任一供应商或与评审工作无关的人员。</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5.1.2</w:t>
      </w:r>
      <w:r>
        <w:rPr>
          <w:rFonts w:asciiTheme="minorEastAsia" w:eastAsiaTheme="minorEastAsia" w:hAnsiTheme="minorEastAsia" w:cstheme="minorEastAsia" w:hint="eastAsia"/>
          <w:color w:val="000000" w:themeColor="text1"/>
          <w:sz w:val="24"/>
          <w:szCs w:val="24"/>
        </w:rPr>
        <w:t>评审将进行全程实时录音录像，录音录像资料随采购文件一并存档。</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5.1.3</w:t>
      </w:r>
      <w:r>
        <w:rPr>
          <w:rFonts w:asciiTheme="minorEastAsia" w:eastAsiaTheme="minorEastAsia" w:hAnsiTheme="minorEastAsia" w:cstheme="minorEastAsia" w:hint="eastAsia"/>
          <w:color w:val="000000" w:themeColor="text1"/>
          <w:sz w:val="24"/>
          <w:szCs w:val="24"/>
        </w:rPr>
        <w:t>若供应商有任何试图干扰具体评审事务，影响谈判小组独立履行职责的行为，其响应无效且不予退还谈判保证金。情节严重的，由财政部门列入不良行为记录。</w:t>
      </w:r>
    </w:p>
    <w:p w:rsidR="00E67376" w:rsidRDefault="007678CD">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5.1.4</w:t>
      </w:r>
      <w:r>
        <w:rPr>
          <w:rFonts w:asciiTheme="minorEastAsia" w:eastAsiaTheme="minorEastAsia" w:hAnsiTheme="minorEastAsia" w:cstheme="minorEastAsia" w:hint="eastAsia"/>
          <w:color w:val="000000" w:themeColor="text1"/>
          <w:sz w:val="24"/>
          <w:szCs w:val="24"/>
        </w:rPr>
        <w:t>根据采购项目的特点和需要，需要加以详细说明的其他谈判程序规定、要求等内容：无。</w:t>
      </w:r>
    </w:p>
    <w:p w:rsidR="00E67376" w:rsidRDefault="007678CD">
      <w:pPr>
        <w:shd w:val="clear" w:color="auto" w:fill="FFFFFF"/>
        <w:adjustRightInd/>
        <w:snapToGrid/>
        <w:spacing w:before="75" w:after="75"/>
        <w:ind w:firstLineChars="746" w:firstLine="2247"/>
        <w:rPr>
          <w:rFonts w:asciiTheme="minorEastAsia" w:eastAsiaTheme="minorEastAsia" w:hAnsiTheme="minorEastAsia" w:cstheme="minorEastAsia"/>
          <w:color w:val="000000" w:themeColor="text1"/>
          <w:sz w:val="30"/>
          <w:szCs w:val="30"/>
        </w:rPr>
      </w:pPr>
      <w:r>
        <w:rPr>
          <w:rFonts w:asciiTheme="minorEastAsia" w:eastAsiaTheme="minorEastAsia" w:hAnsiTheme="minorEastAsia" w:cstheme="minorEastAsia" w:hint="eastAsia"/>
          <w:b/>
          <w:bCs/>
          <w:color w:val="000000" w:themeColor="text1"/>
          <w:sz w:val="30"/>
          <w:szCs w:val="30"/>
        </w:rPr>
        <w:t>第</w:t>
      </w:r>
      <w:r>
        <w:rPr>
          <w:rFonts w:asciiTheme="minorEastAsia" w:eastAsiaTheme="minorEastAsia" w:hAnsiTheme="minorEastAsia" w:cstheme="minorEastAsia" w:hint="eastAsia"/>
          <w:b/>
          <w:bCs/>
          <w:color w:val="000000" w:themeColor="text1"/>
          <w:sz w:val="30"/>
          <w:szCs w:val="30"/>
        </w:rPr>
        <w:t>2</w:t>
      </w:r>
      <w:r>
        <w:rPr>
          <w:rFonts w:asciiTheme="minorEastAsia" w:eastAsiaTheme="minorEastAsia" w:hAnsiTheme="minorEastAsia" w:cstheme="minorEastAsia" w:hint="eastAsia"/>
          <w:b/>
          <w:bCs/>
          <w:color w:val="000000" w:themeColor="text1"/>
          <w:sz w:val="30"/>
          <w:szCs w:val="30"/>
        </w:rPr>
        <w:t>节</w:t>
      </w:r>
      <w:r>
        <w:rPr>
          <w:rFonts w:asciiTheme="minorEastAsia" w:eastAsiaTheme="minorEastAsia" w:hAnsiTheme="minorEastAsia" w:cstheme="minorEastAsia" w:hint="eastAsia"/>
          <w:b/>
          <w:bCs/>
          <w:color w:val="000000" w:themeColor="text1"/>
          <w:sz w:val="30"/>
          <w:szCs w:val="30"/>
        </w:rPr>
        <w:t xml:space="preserve"> </w:t>
      </w:r>
      <w:r>
        <w:rPr>
          <w:rFonts w:asciiTheme="minorEastAsia" w:eastAsiaTheme="minorEastAsia" w:hAnsiTheme="minorEastAsia" w:cstheme="minorEastAsia" w:hint="eastAsia"/>
          <w:b/>
          <w:bCs/>
          <w:color w:val="000000" w:themeColor="text1"/>
          <w:sz w:val="30"/>
          <w:szCs w:val="30"/>
        </w:rPr>
        <w:t>竞争性谈判须知</w:t>
      </w:r>
    </w:p>
    <w:p w:rsidR="00E67376" w:rsidRDefault="007678CD">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一、总则</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w:t>
      </w:r>
      <w:r>
        <w:rPr>
          <w:rFonts w:asciiTheme="minorEastAsia" w:eastAsiaTheme="minorEastAsia" w:hAnsiTheme="minorEastAsia" w:cstheme="minorEastAsia" w:hint="eastAsia"/>
          <w:b/>
          <w:bCs/>
          <w:color w:val="000000" w:themeColor="text1"/>
          <w:sz w:val="24"/>
          <w:szCs w:val="24"/>
        </w:rPr>
        <w:t>适用范围：</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1.1</w:t>
      </w:r>
      <w:r>
        <w:rPr>
          <w:rFonts w:asciiTheme="minorEastAsia" w:eastAsiaTheme="minorEastAsia" w:hAnsiTheme="minorEastAsia" w:cstheme="minorEastAsia" w:hint="eastAsia"/>
          <w:color w:val="000000" w:themeColor="text1"/>
          <w:sz w:val="24"/>
          <w:szCs w:val="24"/>
        </w:rPr>
        <w:t>适用于谈判文件载明项目的采购活动（以下简称：“本次采购活动”）。</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2.</w:t>
      </w:r>
      <w:r>
        <w:rPr>
          <w:rFonts w:asciiTheme="minorEastAsia" w:eastAsiaTheme="minorEastAsia" w:hAnsiTheme="minorEastAsia" w:cstheme="minorEastAsia" w:hint="eastAsia"/>
          <w:b/>
          <w:bCs/>
          <w:color w:val="000000" w:themeColor="text1"/>
          <w:sz w:val="24"/>
          <w:szCs w:val="24"/>
        </w:rPr>
        <w:t>定义及要求：</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2.1</w:t>
      </w:r>
      <w:r>
        <w:rPr>
          <w:rFonts w:asciiTheme="minorEastAsia" w:eastAsiaTheme="minorEastAsia" w:hAnsiTheme="minorEastAsia" w:cstheme="minorEastAsia" w:hint="eastAsia"/>
          <w:color w:val="000000" w:themeColor="text1"/>
          <w:sz w:val="24"/>
          <w:szCs w:val="24"/>
        </w:rPr>
        <w:t>“采购标的”指谈判文件载明的需要采购的货物、服务、工程。</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2.2</w:t>
      </w:r>
      <w:r>
        <w:rPr>
          <w:rFonts w:asciiTheme="minorEastAsia" w:eastAsiaTheme="minorEastAsia" w:hAnsiTheme="minorEastAsia" w:cstheme="minorEastAsia" w:hint="eastAsia"/>
          <w:color w:val="000000" w:themeColor="text1"/>
          <w:sz w:val="24"/>
          <w:szCs w:val="24"/>
        </w:rPr>
        <w:t>“采购人”指本次采购项目的买方、或业主方、或甲方，具体见谈判文件第一章；“采购代理机构”系指接受采购人委托，组织开展竞争性谈判采购活动的代理机构，具体见谈判文件第一章。</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2.3</w:t>
      </w:r>
      <w:r>
        <w:rPr>
          <w:rFonts w:asciiTheme="minorEastAsia" w:eastAsiaTheme="minorEastAsia" w:hAnsiTheme="minorEastAsia" w:cstheme="minorEastAsia" w:hint="eastAsia"/>
          <w:color w:val="000000" w:themeColor="text1"/>
          <w:sz w:val="24"/>
          <w:szCs w:val="24"/>
        </w:rPr>
        <w:t>“潜在供应商”按照谈判文件第一章规定进行报名，且有意向参加本项目响应谈判的供应商。</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2.4</w:t>
      </w:r>
      <w:r>
        <w:rPr>
          <w:rFonts w:asciiTheme="minorEastAsia" w:eastAsiaTheme="minorEastAsia" w:hAnsiTheme="minorEastAsia" w:cstheme="minorEastAsia" w:hint="eastAsia"/>
          <w:color w:val="000000" w:themeColor="text1"/>
          <w:sz w:val="24"/>
          <w:szCs w:val="24"/>
        </w:rPr>
        <w:t>“供应商”指按照谈判文件第一章规定进行报名，且已经提交响应文件的法人或其他组织或自然人。只有适合自然人参与和承接的政府采购项目，供应商才可以是自然人。</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2.5</w:t>
      </w:r>
      <w:r>
        <w:rPr>
          <w:rFonts w:asciiTheme="minorEastAsia" w:eastAsiaTheme="minorEastAsia" w:hAnsiTheme="minorEastAsia" w:cstheme="minorEastAsia" w:hint="eastAsia"/>
          <w:color w:val="000000" w:themeColor="text1"/>
          <w:sz w:val="24"/>
          <w:szCs w:val="24"/>
        </w:rPr>
        <w:t>“单位负责人”指单</w:t>
      </w:r>
      <w:r>
        <w:rPr>
          <w:rFonts w:asciiTheme="minorEastAsia" w:eastAsiaTheme="minorEastAsia" w:hAnsiTheme="minorEastAsia" w:cstheme="minorEastAsia" w:hint="eastAsia"/>
          <w:color w:val="000000" w:themeColor="text1"/>
          <w:sz w:val="24"/>
          <w:szCs w:val="24"/>
        </w:rPr>
        <w:t>位法定代表人（供应商为法人的）或法律、法规规定代表单位行使职权的主要负责人（供应商为其他组织的）。</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2.6</w:t>
      </w:r>
      <w:r>
        <w:rPr>
          <w:rFonts w:asciiTheme="minorEastAsia" w:eastAsiaTheme="minorEastAsia" w:hAnsiTheme="minorEastAsia" w:cstheme="minorEastAsia" w:hint="eastAsia"/>
          <w:color w:val="000000" w:themeColor="text1"/>
          <w:sz w:val="24"/>
          <w:szCs w:val="24"/>
        </w:rPr>
        <w:t>“供应商代表”指供应商（为法人或其他组织的）的单位负责人或由其授权的委托代理人，即单位负责人授权书中载明的接受授权方。供应商为自然人的，由本人签字并附身份证明。</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3.</w:t>
      </w:r>
      <w:r>
        <w:rPr>
          <w:rFonts w:asciiTheme="minorEastAsia" w:eastAsiaTheme="minorEastAsia" w:hAnsiTheme="minorEastAsia" w:cstheme="minorEastAsia" w:hint="eastAsia"/>
          <w:b/>
          <w:bCs/>
          <w:color w:val="000000" w:themeColor="text1"/>
          <w:sz w:val="24"/>
          <w:szCs w:val="24"/>
        </w:rPr>
        <w:t>合格的供应商：</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w:t>
      </w:r>
      <w:r>
        <w:rPr>
          <w:rFonts w:asciiTheme="minorEastAsia" w:eastAsiaTheme="minorEastAsia" w:hAnsiTheme="minorEastAsia" w:cstheme="minorEastAsia" w:hint="eastAsia"/>
          <w:color w:val="000000" w:themeColor="text1"/>
          <w:sz w:val="24"/>
          <w:szCs w:val="24"/>
        </w:rPr>
        <w:t>一般规定</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3.1.1</w:t>
      </w:r>
      <w:r>
        <w:rPr>
          <w:rFonts w:asciiTheme="minorEastAsia" w:eastAsiaTheme="minorEastAsia" w:hAnsiTheme="minorEastAsia" w:cstheme="minorEastAsia" w:hint="eastAsia"/>
          <w:color w:val="000000" w:themeColor="text1"/>
          <w:sz w:val="24"/>
          <w:szCs w:val="24"/>
        </w:rPr>
        <w:t>供应商应当遵守中国的有关法律、法规和规章的规定，参加政府采购活动时已经自觉检查并按照政府采购相关法律规定，主动回避相应利害关系。</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3.1.2</w:t>
      </w:r>
      <w:r>
        <w:rPr>
          <w:rFonts w:asciiTheme="minorEastAsia" w:eastAsiaTheme="minorEastAsia" w:hAnsiTheme="minorEastAsia" w:cstheme="minorEastAsia" w:hint="eastAsia"/>
          <w:color w:val="000000" w:themeColor="text1"/>
          <w:sz w:val="24"/>
          <w:szCs w:val="24"/>
        </w:rPr>
        <w:t>为采购项目提供整体设计、规范编制或项目管理、监理、检测等服</w:t>
      </w:r>
      <w:r>
        <w:rPr>
          <w:rFonts w:asciiTheme="minorEastAsia" w:eastAsiaTheme="minorEastAsia" w:hAnsiTheme="minorEastAsia" w:cstheme="minorEastAsia" w:hint="eastAsia"/>
          <w:color w:val="000000" w:themeColor="text1"/>
          <w:sz w:val="24"/>
          <w:szCs w:val="24"/>
        </w:rPr>
        <w:t>务的供应商，不得再参加该采购项目除整体设计、规范编制和项目管理、监理、检测等服务之外的其他采购活动</w:t>
      </w:r>
      <w:r>
        <w:rPr>
          <w:rFonts w:asciiTheme="minorEastAsia" w:eastAsiaTheme="minorEastAsia" w:hAnsiTheme="minorEastAsia" w:cstheme="minorEastAsia" w:hint="eastAsia"/>
          <w:b/>
          <w:bCs/>
          <w:color w:val="000000" w:themeColor="text1"/>
          <w:sz w:val="24"/>
          <w:szCs w:val="24"/>
        </w:rPr>
        <w:t>。</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3.1.3</w:t>
      </w:r>
      <w:r>
        <w:rPr>
          <w:rFonts w:asciiTheme="minorEastAsia" w:eastAsiaTheme="minorEastAsia" w:hAnsiTheme="minorEastAsia" w:cstheme="minorEastAsia" w:hint="eastAsia"/>
          <w:color w:val="000000" w:themeColor="text1"/>
          <w:sz w:val="24"/>
          <w:szCs w:val="24"/>
        </w:rPr>
        <w:t>列入失信被执行人、重大税收违法案件当事人名单、政府采购严重违法失信行为记录名单及其他不符合《中华人民共和国政府采购法》第二十二条规定条件的供应商，不得参加政府采购活动</w:t>
      </w:r>
      <w:r>
        <w:rPr>
          <w:rFonts w:asciiTheme="minorEastAsia" w:eastAsiaTheme="minorEastAsia" w:hAnsiTheme="minorEastAsia" w:cstheme="minorEastAsia" w:hint="eastAsia"/>
          <w:b/>
          <w:bCs/>
          <w:color w:val="000000" w:themeColor="text1"/>
          <w:sz w:val="24"/>
          <w:szCs w:val="24"/>
        </w:rPr>
        <w:t>。</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供应商有责任检查自身情况，在响应文件中对是否违反以上一般规定做出如实声明，否则其响应文件将被否决。</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3.2</w:t>
      </w:r>
      <w:r>
        <w:rPr>
          <w:rFonts w:asciiTheme="minorEastAsia" w:eastAsiaTheme="minorEastAsia" w:hAnsiTheme="minorEastAsia" w:cstheme="minorEastAsia" w:hint="eastAsia"/>
          <w:color w:val="000000" w:themeColor="text1"/>
          <w:sz w:val="24"/>
          <w:szCs w:val="24"/>
        </w:rPr>
        <w:t>特别规定</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3.2.1</w:t>
      </w:r>
      <w:r>
        <w:rPr>
          <w:rFonts w:asciiTheme="minorEastAsia" w:eastAsiaTheme="minorEastAsia" w:hAnsiTheme="minorEastAsia" w:cstheme="minorEastAsia" w:hint="eastAsia"/>
          <w:color w:val="000000" w:themeColor="text1"/>
          <w:sz w:val="24"/>
          <w:szCs w:val="24"/>
        </w:rPr>
        <w:t>供应商的资格要求：详见竞争性谈判须知前附表第</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项。</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3.2.2</w:t>
      </w:r>
      <w:r>
        <w:rPr>
          <w:rFonts w:asciiTheme="minorEastAsia" w:eastAsiaTheme="minorEastAsia" w:hAnsiTheme="minorEastAsia" w:cstheme="minorEastAsia" w:hint="eastAsia"/>
          <w:color w:val="000000" w:themeColor="text1"/>
          <w:sz w:val="24"/>
          <w:szCs w:val="24"/>
        </w:rPr>
        <w:t>是否接受联合体形式的响应谈判：详见竞争性谈</w:t>
      </w:r>
      <w:r>
        <w:rPr>
          <w:rFonts w:asciiTheme="minorEastAsia" w:eastAsiaTheme="minorEastAsia" w:hAnsiTheme="minorEastAsia" w:cstheme="minorEastAsia" w:hint="eastAsia"/>
          <w:color w:val="000000" w:themeColor="text1"/>
          <w:sz w:val="24"/>
          <w:szCs w:val="24"/>
        </w:rPr>
        <w:t>判须知前附表第</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项。若接受联合体形式且供应商为联合体，则联合体各方除了应遵守本章第</w:t>
      </w:r>
      <w:r>
        <w:rPr>
          <w:rFonts w:asciiTheme="minorEastAsia" w:eastAsiaTheme="minorEastAsia" w:hAnsiTheme="minorEastAsia" w:cstheme="minorEastAsia" w:hint="eastAsia"/>
          <w:color w:val="000000" w:themeColor="text1"/>
          <w:sz w:val="24"/>
          <w:szCs w:val="24"/>
        </w:rPr>
        <w:t>3.1</w:t>
      </w:r>
      <w:r>
        <w:rPr>
          <w:rFonts w:asciiTheme="minorEastAsia" w:eastAsiaTheme="minorEastAsia" w:hAnsiTheme="minorEastAsia" w:cstheme="minorEastAsia" w:hint="eastAsia"/>
          <w:color w:val="000000" w:themeColor="text1"/>
          <w:sz w:val="24"/>
          <w:szCs w:val="24"/>
        </w:rPr>
        <w:t>条规定外，还应遵守下列规定：</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）联合体各方应提交联合体协议，联合体协议应符合谈判文件规定。</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）联合体各方不得再单独参加或与其他供应商另外组成联合体参加同一合同项下的响应谈判。</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）联合体各方应共同与采购人签订政府采购合同，就政府采购合同约定的事项对采购人承担连带责任。</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3.2.3</w:t>
      </w:r>
      <w:r>
        <w:rPr>
          <w:rFonts w:asciiTheme="minorEastAsia" w:eastAsiaTheme="minorEastAsia" w:hAnsiTheme="minorEastAsia" w:cstheme="minorEastAsia" w:hint="eastAsia"/>
          <w:color w:val="000000" w:themeColor="text1"/>
          <w:sz w:val="24"/>
          <w:szCs w:val="24"/>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4.</w:t>
      </w:r>
      <w:r>
        <w:rPr>
          <w:rFonts w:asciiTheme="minorEastAsia" w:eastAsiaTheme="minorEastAsia" w:hAnsiTheme="minorEastAsia" w:cstheme="minorEastAsia" w:hint="eastAsia"/>
          <w:b/>
          <w:bCs/>
          <w:color w:val="000000" w:themeColor="text1"/>
          <w:sz w:val="24"/>
          <w:szCs w:val="24"/>
        </w:rPr>
        <w:t>参与竞争性谈判费用：</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4.1</w:t>
      </w:r>
      <w:r>
        <w:rPr>
          <w:rFonts w:asciiTheme="minorEastAsia" w:eastAsiaTheme="minorEastAsia" w:hAnsiTheme="minorEastAsia" w:cstheme="minorEastAsia" w:hint="eastAsia"/>
          <w:color w:val="000000" w:themeColor="text1"/>
          <w:sz w:val="24"/>
          <w:szCs w:val="24"/>
        </w:rPr>
        <w:t>除法律法规或采购文件另有规定之外，供应商应自行承担其准备与参加竞争性谈判所涉及的一切费用。</w:t>
      </w:r>
    </w:p>
    <w:p w:rsidR="00E67376" w:rsidRDefault="007678CD">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二、竞争性谈判文件</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5.</w:t>
      </w:r>
      <w:r>
        <w:rPr>
          <w:rFonts w:asciiTheme="minorEastAsia" w:eastAsiaTheme="minorEastAsia" w:hAnsiTheme="minorEastAsia" w:cstheme="minorEastAsia" w:hint="eastAsia"/>
          <w:b/>
          <w:bCs/>
          <w:color w:val="000000" w:themeColor="text1"/>
          <w:sz w:val="24"/>
          <w:szCs w:val="24"/>
        </w:rPr>
        <w:t>竞争性谈判文件的组成：</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5.1</w:t>
      </w:r>
      <w:r>
        <w:rPr>
          <w:rFonts w:asciiTheme="minorEastAsia" w:eastAsiaTheme="minorEastAsia" w:hAnsiTheme="minorEastAsia" w:cstheme="minorEastAsia" w:hint="eastAsia"/>
          <w:color w:val="000000" w:themeColor="text1"/>
          <w:sz w:val="24"/>
          <w:szCs w:val="24"/>
        </w:rPr>
        <w:t>竞争性谈判文件由下述部分组成：</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第一章</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采购公告（或采购邀请书）</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第二章</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竞</w:t>
      </w:r>
      <w:r>
        <w:rPr>
          <w:rFonts w:asciiTheme="minorEastAsia" w:eastAsiaTheme="minorEastAsia" w:hAnsiTheme="minorEastAsia" w:cstheme="minorEastAsia" w:hint="eastAsia"/>
          <w:color w:val="000000" w:themeColor="text1"/>
          <w:sz w:val="24"/>
          <w:szCs w:val="24"/>
        </w:rPr>
        <w:t>争性谈判须知</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第三章</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采购内容及要求</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第四章</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合同主要条款及格式</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第五章</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首次响应文件格式</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5.2</w:t>
      </w:r>
      <w:r>
        <w:rPr>
          <w:rFonts w:asciiTheme="minorEastAsia" w:eastAsiaTheme="minorEastAsia" w:hAnsiTheme="minorEastAsia" w:cstheme="minorEastAsia" w:hint="eastAsia"/>
          <w:color w:val="000000" w:themeColor="text1"/>
          <w:sz w:val="24"/>
          <w:szCs w:val="24"/>
        </w:rPr>
        <w:t>除上述内容以外，采购人、采购代理机构或者谈判小组在采购过程期间对谈判文件所作的澄清、修改或补充，均构成谈判文件的组成部分，对采购人和供应商具有约束力。</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lastRenderedPageBreak/>
        <w:t>6.</w:t>
      </w:r>
      <w:r>
        <w:rPr>
          <w:rFonts w:asciiTheme="minorEastAsia" w:eastAsiaTheme="minorEastAsia" w:hAnsiTheme="minorEastAsia" w:cstheme="minorEastAsia" w:hint="eastAsia"/>
          <w:b/>
          <w:bCs/>
          <w:color w:val="000000" w:themeColor="text1"/>
          <w:sz w:val="24"/>
          <w:szCs w:val="24"/>
        </w:rPr>
        <w:t>竞争性谈判文件的澄清、补充或修改：</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6.1</w:t>
      </w:r>
      <w:r>
        <w:rPr>
          <w:rFonts w:asciiTheme="minorEastAsia" w:eastAsiaTheme="minorEastAsia" w:hAnsiTheme="minorEastAsia" w:cstheme="minorEastAsia" w:hint="eastAsia"/>
          <w:color w:val="000000" w:themeColor="text1"/>
          <w:sz w:val="24"/>
          <w:szCs w:val="24"/>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个工作日前，以书面形式通知所有获取谈判文件的潜在供应商，不足</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个工作日的，采购人、采购代理机构或谈判小组将顺延提交首次响应文件的截止时间。</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6.2</w:t>
      </w:r>
      <w:r>
        <w:rPr>
          <w:rFonts w:asciiTheme="minorEastAsia" w:eastAsiaTheme="minorEastAsia" w:hAnsiTheme="minorEastAsia" w:cstheme="minorEastAsia" w:hint="eastAsia"/>
          <w:color w:val="000000" w:themeColor="text1"/>
          <w:sz w:val="24"/>
          <w:szCs w:val="24"/>
        </w:rPr>
        <w:t>提交首次响应文件截止时间前，若采购人发布更正公告，则更正公告及其所发布的内容或信息（包括但</w:t>
      </w:r>
      <w:r>
        <w:rPr>
          <w:rFonts w:asciiTheme="minorEastAsia" w:eastAsiaTheme="minorEastAsia" w:hAnsiTheme="minorEastAsia" w:cstheme="minorEastAsia" w:hint="eastAsia"/>
          <w:color w:val="000000" w:themeColor="text1"/>
          <w:sz w:val="24"/>
          <w:szCs w:val="24"/>
        </w:rPr>
        <w:t>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rsidR="00E67376" w:rsidRDefault="007678CD">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三、响应文件编制</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7.</w:t>
      </w:r>
      <w:r>
        <w:rPr>
          <w:rFonts w:asciiTheme="minorEastAsia" w:eastAsiaTheme="minorEastAsia" w:hAnsiTheme="minorEastAsia" w:cstheme="minorEastAsia" w:hint="eastAsia"/>
          <w:b/>
          <w:bCs/>
          <w:color w:val="000000" w:themeColor="text1"/>
          <w:sz w:val="24"/>
          <w:szCs w:val="24"/>
        </w:rPr>
        <w:t>应标要求</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7.1</w:t>
      </w:r>
      <w:r>
        <w:rPr>
          <w:rFonts w:asciiTheme="minorEastAsia" w:eastAsiaTheme="minorEastAsia" w:hAnsiTheme="minorEastAsia" w:cstheme="minorEastAsia" w:hint="eastAsia"/>
          <w:color w:val="000000" w:themeColor="text1"/>
          <w:sz w:val="24"/>
          <w:szCs w:val="24"/>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Theme="minorEastAsia" w:eastAsiaTheme="minorEastAsia" w:hAnsiTheme="minorEastAsia" w:cstheme="minorEastAsia" w:hint="eastAsia"/>
          <w:b/>
          <w:bCs/>
          <w:color w:val="000000" w:themeColor="text1"/>
          <w:sz w:val="24"/>
          <w:szCs w:val="24"/>
        </w:rPr>
        <w:t>否则其相应合同包的响应文件将被否决。</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7.2</w:t>
      </w:r>
      <w:r>
        <w:rPr>
          <w:rFonts w:asciiTheme="minorEastAsia" w:eastAsiaTheme="minorEastAsia" w:hAnsiTheme="minorEastAsia" w:cstheme="minorEastAsia" w:hint="eastAsia"/>
          <w:color w:val="000000" w:themeColor="text1"/>
          <w:sz w:val="24"/>
          <w:szCs w:val="24"/>
        </w:rPr>
        <w:t>供应商代表在同一</w:t>
      </w:r>
      <w:r>
        <w:rPr>
          <w:rFonts w:asciiTheme="minorEastAsia" w:eastAsiaTheme="minorEastAsia" w:hAnsiTheme="minorEastAsia" w:cstheme="minorEastAsia" w:hint="eastAsia"/>
          <w:color w:val="000000" w:themeColor="text1"/>
          <w:sz w:val="24"/>
          <w:szCs w:val="24"/>
        </w:rPr>
        <w:t>个合同项下只能接受一个供应商的委托参加响应谈判，</w:t>
      </w:r>
      <w:r>
        <w:rPr>
          <w:rFonts w:asciiTheme="minorEastAsia" w:eastAsiaTheme="minorEastAsia" w:hAnsiTheme="minorEastAsia" w:cstheme="minorEastAsia" w:hint="eastAsia"/>
          <w:b/>
          <w:bCs/>
          <w:color w:val="000000" w:themeColor="text1"/>
          <w:sz w:val="24"/>
          <w:szCs w:val="24"/>
        </w:rPr>
        <w:t>否则其响应文件将被否决。</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7.3</w:t>
      </w:r>
      <w:r>
        <w:rPr>
          <w:rFonts w:asciiTheme="minorEastAsia" w:eastAsiaTheme="minorEastAsia" w:hAnsiTheme="minorEastAsia" w:cstheme="minorEastAsia" w:hint="eastAsia"/>
          <w:color w:val="000000" w:themeColor="text1"/>
          <w:sz w:val="24"/>
          <w:szCs w:val="24"/>
        </w:rPr>
        <w:t>供应商应仔细阅读谈判文件的所有内容和要求，按谈判文件的规定提供响应文件，并对其所提供的全部资料、承诺和声明的真实性、合法性和准确性负责。</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7.4</w:t>
      </w:r>
      <w:r>
        <w:rPr>
          <w:rFonts w:asciiTheme="minorEastAsia" w:eastAsiaTheme="minorEastAsia" w:hAnsiTheme="minorEastAsia" w:cstheme="minorEastAsia" w:hint="eastAsia"/>
          <w:color w:val="000000" w:themeColor="text1"/>
          <w:sz w:val="24"/>
          <w:szCs w:val="24"/>
        </w:rPr>
        <w:t>除非竞争性谈判须知前附表另有规定外，供应商提供的响应文件应使用中文文本，若有不同文字文本，以中文文本为准。</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7.5</w:t>
      </w:r>
      <w:r>
        <w:rPr>
          <w:rFonts w:asciiTheme="minorEastAsia" w:eastAsiaTheme="minorEastAsia" w:hAnsiTheme="minorEastAsia" w:cstheme="minorEastAsia" w:hint="eastAsia"/>
          <w:color w:val="000000" w:themeColor="text1"/>
          <w:sz w:val="24"/>
          <w:szCs w:val="24"/>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w:t>
      </w:r>
      <w:r>
        <w:rPr>
          <w:rFonts w:asciiTheme="minorEastAsia" w:eastAsiaTheme="minorEastAsia" w:hAnsiTheme="minorEastAsia" w:cstheme="minorEastAsia" w:hint="eastAsia"/>
          <w:color w:val="000000" w:themeColor="text1"/>
          <w:sz w:val="24"/>
          <w:szCs w:val="24"/>
        </w:rPr>
        <w:lastRenderedPageBreak/>
        <w:t>资格证书。中文译本、翻译机构的成员单位证书及翻译人员的资格证书可为复印件。</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7.6</w:t>
      </w:r>
      <w:r>
        <w:rPr>
          <w:rFonts w:asciiTheme="minorEastAsia" w:eastAsiaTheme="minorEastAsia" w:hAnsiTheme="minorEastAsia" w:cstheme="minorEastAsia" w:hint="eastAsia"/>
          <w:color w:val="000000" w:themeColor="text1"/>
          <w:sz w:val="24"/>
          <w:szCs w:val="24"/>
        </w:rPr>
        <w:t>除非竞争性谈判须知前附表另有规定外，供应商承诺的报价应以人民币进行报价，合同实施结算时亦以人民币支付；所有计量均采用中华人民共和国法定计量单位。</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8.</w:t>
      </w:r>
      <w:r>
        <w:rPr>
          <w:rFonts w:asciiTheme="minorEastAsia" w:eastAsiaTheme="minorEastAsia" w:hAnsiTheme="minorEastAsia" w:cstheme="minorEastAsia" w:hint="eastAsia"/>
          <w:b/>
          <w:bCs/>
          <w:color w:val="000000" w:themeColor="text1"/>
          <w:sz w:val="24"/>
          <w:szCs w:val="24"/>
        </w:rPr>
        <w:t>首次响应文件的组成：</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8.1</w:t>
      </w:r>
      <w:r>
        <w:rPr>
          <w:rFonts w:asciiTheme="minorEastAsia" w:eastAsiaTheme="minorEastAsia" w:hAnsiTheme="minorEastAsia" w:cstheme="minorEastAsia" w:hint="eastAsia"/>
          <w:color w:val="000000" w:themeColor="text1"/>
          <w:sz w:val="24"/>
          <w:szCs w:val="24"/>
        </w:rPr>
        <w:t>首次响应文件包括但不限于下列部分：</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）谈判响应</w:t>
      </w:r>
      <w:r>
        <w:rPr>
          <w:rFonts w:asciiTheme="minorEastAsia" w:eastAsiaTheme="minorEastAsia" w:hAnsiTheme="minorEastAsia" w:cstheme="minorEastAsia" w:hint="eastAsia"/>
          <w:color w:val="000000" w:themeColor="text1"/>
          <w:sz w:val="24"/>
          <w:szCs w:val="24"/>
        </w:rPr>
        <w:t>声明</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）报价一览表（含详细报价书）</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）资格证明文件</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hint="eastAsia"/>
          <w:color w:val="000000" w:themeColor="text1"/>
          <w:sz w:val="24"/>
          <w:szCs w:val="24"/>
        </w:rPr>
        <w:t>）谈判保证金凭证</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）技术和商务偏离表</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6</w:t>
      </w:r>
      <w:r>
        <w:rPr>
          <w:rFonts w:asciiTheme="minorEastAsia" w:eastAsiaTheme="minorEastAsia" w:hAnsiTheme="minorEastAsia" w:cstheme="minorEastAsia" w:hint="eastAsia"/>
          <w:color w:val="000000" w:themeColor="text1"/>
          <w:sz w:val="24"/>
          <w:szCs w:val="24"/>
        </w:rPr>
        <w:t>）相关技术、商务、服务响应承诺及资料</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7</w:t>
      </w:r>
      <w:r>
        <w:rPr>
          <w:rFonts w:asciiTheme="minorEastAsia" w:eastAsiaTheme="minorEastAsia" w:hAnsiTheme="minorEastAsia" w:cstheme="minorEastAsia" w:hint="eastAsia"/>
          <w:color w:val="000000" w:themeColor="text1"/>
          <w:sz w:val="24"/>
          <w:szCs w:val="24"/>
        </w:rPr>
        <w:t>）供应商提交符合政府采购政策的证明材料</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8</w:t>
      </w:r>
      <w:r>
        <w:rPr>
          <w:rFonts w:asciiTheme="minorEastAsia" w:eastAsiaTheme="minorEastAsia" w:hAnsiTheme="minorEastAsia" w:cstheme="minorEastAsia" w:hint="eastAsia"/>
          <w:color w:val="000000" w:themeColor="text1"/>
          <w:sz w:val="24"/>
          <w:szCs w:val="24"/>
        </w:rPr>
        <w:t>）要求作为响应文件组成部分的其他内容（若有）</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9.</w:t>
      </w:r>
      <w:r>
        <w:rPr>
          <w:rFonts w:asciiTheme="minorEastAsia" w:eastAsiaTheme="minorEastAsia" w:hAnsiTheme="minorEastAsia" w:cstheme="minorEastAsia" w:hint="eastAsia"/>
          <w:b/>
          <w:bCs/>
          <w:color w:val="000000" w:themeColor="text1"/>
          <w:sz w:val="24"/>
          <w:szCs w:val="24"/>
        </w:rPr>
        <w:t>响应文件有效期：</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9.1</w:t>
      </w:r>
      <w:r>
        <w:rPr>
          <w:rFonts w:asciiTheme="minorEastAsia" w:eastAsiaTheme="minorEastAsia" w:hAnsiTheme="minorEastAsia" w:cstheme="minorEastAsia" w:hint="eastAsia"/>
          <w:color w:val="000000" w:themeColor="text1"/>
          <w:sz w:val="24"/>
          <w:szCs w:val="24"/>
        </w:rPr>
        <w:t>响应文件有效期见竞争性谈判须知前附表第</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项，响应文件承诺的有效期不得少于谈判文件载明的有效期，</w:t>
      </w:r>
      <w:r>
        <w:rPr>
          <w:rFonts w:asciiTheme="minorEastAsia" w:eastAsiaTheme="minorEastAsia" w:hAnsiTheme="minorEastAsia" w:cstheme="minorEastAsia" w:hint="eastAsia"/>
          <w:b/>
          <w:bCs/>
          <w:color w:val="000000" w:themeColor="text1"/>
          <w:sz w:val="24"/>
          <w:szCs w:val="24"/>
        </w:rPr>
        <w:t>否则其响应文件将被否决。</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9.2</w:t>
      </w:r>
      <w:r>
        <w:rPr>
          <w:rFonts w:asciiTheme="minorEastAsia" w:eastAsiaTheme="minorEastAsia" w:hAnsiTheme="minorEastAsia" w:cstheme="minorEastAsia" w:hint="eastAsia"/>
          <w:color w:val="000000" w:themeColor="text1"/>
          <w:sz w:val="24"/>
          <w:szCs w:val="24"/>
        </w:rPr>
        <w:t>特殊情况下采购人可于响应文件有效期满之前要求供应商同意延长有效期，要求与答复均应为书面形式。供应商可以拒绝延长有效期</w:t>
      </w:r>
      <w:r>
        <w:rPr>
          <w:rFonts w:asciiTheme="minorEastAsia" w:eastAsiaTheme="minorEastAsia" w:hAnsiTheme="minorEastAsia" w:cstheme="minorEastAsia" w:hint="eastAsia"/>
          <w:color w:val="000000" w:themeColor="text1"/>
          <w:sz w:val="24"/>
          <w:szCs w:val="24"/>
        </w:rPr>
        <w:t>，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10.</w:t>
      </w:r>
      <w:r>
        <w:rPr>
          <w:rFonts w:asciiTheme="minorEastAsia" w:eastAsiaTheme="minorEastAsia" w:hAnsiTheme="minorEastAsia" w:cstheme="minorEastAsia" w:hint="eastAsia"/>
          <w:b/>
          <w:bCs/>
          <w:color w:val="000000" w:themeColor="text1"/>
          <w:sz w:val="24"/>
          <w:szCs w:val="24"/>
        </w:rPr>
        <w:t>谈判保证金：</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10.1</w:t>
      </w:r>
      <w:r>
        <w:rPr>
          <w:rFonts w:asciiTheme="minorEastAsia" w:eastAsiaTheme="minorEastAsia" w:hAnsiTheme="minorEastAsia" w:cstheme="minorEastAsia" w:hint="eastAsia"/>
          <w:color w:val="000000" w:themeColor="text1"/>
          <w:sz w:val="24"/>
          <w:szCs w:val="24"/>
        </w:rPr>
        <w:t>供应商应在参加竞争性谈判之前按竞争性谈判须知前附表第</w:t>
      </w: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hint="eastAsia"/>
          <w:color w:val="000000" w:themeColor="text1"/>
          <w:sz w:val="24"/>
          <w:szCs w:val="24"/>
        </w:rPr>
        <w:t>项规定的金额、形式等要求提交谈判保证金。谈判文件若接受联合体形式且供应商为联合体的，则由联合体中的牵头方负责提交谈判保证金，其提交的谈判保证金对联合体各方均具有约束力。</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10.2</w:t>
      </w:r>
      <w:r>
        <w:rPr>
          <w:rFonts w:asciiTheme="minorEastAsia" w:eastAsiaTheme="minorEastAsia" w:hAnsiTheme="minorEastAsia" w:cstheme="minorEastAsia" w:hint="eastAsia"/>
          <w:color w:val="000000" w:themeColor="text1"/>
          <w:sz w:val="24"/>
          <w:szCs w:val="24"/>
        </w:rPr>
        <w:t>谈判保证金为响应文件的重要组成部分之一。</w:t>
      </w:r>
      <w:r>
        <w:rPr>
          <w:rFonts w:asciiTheme="minorEastAsia" w:eastAsiaTheme="minorEastAsia" w:hAnsiTheme="minorEastAsia" w:cstheme="minorEastAsia" w:hint="eastAsia"/>
          <w:color w:val="000000" w:themeColor="text1"/>
          <w:sz w:val="24"/>
          <w:szCs w:val="24"/>
        </w:rPr>
        <w:t>谈判保证金用于保护本次谈判活动免受供应商的违约或失信行为而引起的风险。未按规定提交谈判保证金的，</w:t>
      </w:r>
      <w:r>
        <w:rPr>
          <w:rFonts w:asciiTheme="minorEastAsia" w:eastAsiaTheme="minorEastAsia" w:hAnsiTheme="minorEastAsia" w:cstheme="minorEastAsia" w:hint="eastAsia"/>
          <w:b/>
          <w:bCs/>
          <w:color w:val="000000" w:themeColor="text1"/>
          <w:sz w:val="24"/>
          <w:szCs w:val="24"/>
        </w:rPr>
        <w:t>其响应文件将被否决。</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10.3</w:t>
      </w:r>
      <w:r>
        <w:rPr>
          <w:rFonts w:asciiTheme="minorEastAsia" w:eastAsiaTheme="minorEastAsia" w:hAnsiTheme="minorEastAsia" w:cstheme="minorEastAsia" w:hint="eastAsia"/>
          <w:color w:val="000000" w:themeColor="text1"/>
          <w:sz w:val="24"/>
          <w:szCs w:val="24"/>
        </w:rPr>
        <w:t>谈判保证金退还：</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10.3.1</w:t>
      </w:r>
      <w:r>
        <w:rPr>
          <w:rFonts w:asciiTheme="minorEastAsia" w:eastAsiaTheme="minorEastAsia" w:hAnsiTheme="minorEastAsia" w:cstheme="minorEastAsia" w:hint="eastAsia"/>
          <w:color w:val="000000" w:themeColor="text1"/>
          <w:sz w:val="24"/>
          <w:szCs w:val="24"/>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个工作日内退还，成交供应商的保证金将在采购合同签订</w:t>
      </w:r>
      <w:r>
        <w:rPr>
          <w:rFonts w:asciiTheme="minorEastAsia" w:eastAsiaTheme="minorEastAsia" w:hAnsiTheme="minorEastAsia" w:cstheme="minorEastAsia" w:hint="eastAsia"/>
          <w:color w:val="000000" w:themeColor="text1"/>
          <w:sz w:val="24"/>
          <w:szCs w:val="24"/>
        </w:rPr>
        <w:t>后</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个工作日内退还。关于谈判保证金退还的其它要求见竞争性谈判须知前附表第</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项。</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10.3.2</w:t>
      </w:r>
      <w:r>
        <w:rPr>
          <w:rFonts w:asciiTheme="minorEastAsia" w:eastAsiaTheme="minorEastAsia" w:hAnsiTheme="minorEastAsia" w:cstheme="minorEastAsia" w:hint="eastAsia"/>
          <w:color w:val="000000" w:themeColor="text1"/>
          <w:sz w:val="24"/>
          <w:szCs w:val="24"/>
        </w:rPr>
        <w:t>质疑或投诉涉及的供应商，若其谈判保证金尚未退还，则待质疑或投诉处理完毕后，且没有发生法律法规或者谈判文件规定的不予退还谈判保证金情形，则由采购人或采购代理机构给予及时退还。</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10.4</w:t>
      </w:r>
      <w:r>
        <w:rPr>
          <w:rFonts w:asciiTheme="minorEastAsia" w:eastAsiaTheme="minorEastAsia" w:hAnsiTheme="minorEastAsia" w:cstheme="minorEastAsia" w:hint="eastAsia"/>
          <w:color w:val="000000" w:themeColor="text1"/>
          <w:sz w:val="24"/>
          <w:szCs w:val="24"/>
        </w:rPr>
        <w:t>如果供应商发生以下任何一种情况时，其谈判保证金将被不予退还：</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供应商在提交响应文件截止时间后撤回响应文件的；</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供应商在响应文件中提供虚假材料的；</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除因不可抗力或谈判文件认可的情形以外，成交供应商不与采购人签订合同的；</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hint="eastAsia"/>
          <w:color w:val="000000" w:themeColor="text1"/>
          <w:sz w:val="24"/>
          <w:szCs w:val="24"/>
        </w:rPr>
        <w:t>供应商与采购人、其他供应商或者采购代理机构恶意串通的；</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供应商在提交最后报价后要求退出谈判的；</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(6)</w:t>
      </w:r>
      <w:r>
        <w:rPr>
          <w:rFonts w:asciiTheme="minorEastAsia" w:eastAsiaTheme="minorEastAsia" w:hAnsiTheme="minorEastAsia" w:cstheme="minorEastAsia" w:hint="eastAsia"/>
          <w:color w:val="000000" w:themeColor="text1"/>
          <w:sz w:val="24"/>
          <w:szCs w:val="24"/>
        </w:rPr>
        <w:t>供应商假借以他人名义参加谈判或者以其他方式弄虚作假，骗取成交；</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(7)</w:t>
      </w:r>
      <w:r>
        <w:rPr>
          <w:rFonts w:asciiTheme="minorEastAsia" w:eastAsiaTheme="minorEastAsia" w:hAnsiTheme="minorEastAsia" w:cstheme="minorEastAsia" w:hint="eastAsia"/>
          <w:color w:val="000000" w:themeColor="text1"/>
          <w:sz w:val="24"/>
          <w:szCs w:val="24"/>
        </w:rPr>
        <w:t>国家法律法规以及谈判文件中规定的其他谈判保证金不予退还的情形。</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上述不予退还谈判保证金的情况不能抵偿给采购人或采购代理机构造成损失的，供应商还要承担赔偿责任。</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11.</w:t>
      </w:r>
      <w:r>
        <w:rPr>
          <w:rFonts w:asciiTheme="minorEastAsia" w:eastAsiaTheme="minorEastAsia" w:hAnsiTheme="minorEastAsia" w:cstheme="minorEastAsia" w:hint="eastAsia"/>
          <w:b/>
          <w:bCs/>
          <w:color w:val="000000" w:themeColor="text1"/>
          <w:sz w:val="24"/>
          <w:szCs w:val="24"/>
        </w:rPr>
        <w:t>纸质响应文件基本编制要求：</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11.1</w:t>
      </w:r>
      <w:r>
        <w:rPr>
          <w:rFonts w:asciiTheme="minorEastAsia" w:eastAsiaTheme="minorEastAsia" w:hAnsiTheme="minorEastAsia" w:cstheme="minorEastAsia" w:hint="eastAsia"/>
          <w:color w:val="000000" w:themeColor="text1"/>
          <w:sz w:val="24"/>
          <w:szCs w:val="24"/>
        </w:rPr>
        <w:t>供应商须编制由本须知规定组成的响应文件正副本份数详见竞争性谈判须知前附表第</w:t>
      </w:r>
      <w:r>
        <w:rPr>
          <w:rFonts w:asciiTheme="minorEastAsia" w:eastAsiaTheme="minorEastAsia" w:hAnsiTheme="minorEastAsia" w:cstheme="minorEastAsia" w:hint="eastAsia"/>
          <w:color w:val="000000" w:themeColor="text1"/>
          <w:sz w:val="24"/>
          <w:szCs w:val="24"/>
        </w:rPr>
        <w:t>6</w:t>
      </w:r>
      <w:r>
        <w:rPr>
          <w:rFonts w:asciiTheme="minorEastAsia" w:eastAsiaTheme="minorEastAsia" w:hAnsiTheme="minorEastAsia" w:cstheme="minorEastAsia" w:hint="eastAsia"/>
          <w:color w:val="000000" w:themeColor="text1"/>
          <w:sz w:val="24"/>
          <w:szCs w:val="24"/>
        </w:rPr>
        <w:t>项。响应文件正本和全部副本均应使用不能擦去的墨料或</w:t>
      </w:r>
      <w:r>
        <w:rPr>
          <w:rFonts w:asciiTheme="minorEastAsia" w:eastAsiaTheme="minorEastAsia" w:hAnsiTheme="minorEastAsia" w:cstheme="minorEastAsia" w:hint="eastAsia"/>
          <w:color w:val="000000" w:themeColor="text1"/>
          <w:sz w:val="24"/>
          <w:szCs w:val="24"/>
        </w:rPr>
        <w:t>墨</w:t>
      </w:r>
      <w:r>
        <w:rPr>
          <w:rFonts w:asciiTheme="minorEastAsia" w:eastAsiaTheme="minorEastAsia" w:hAnsiTheme="minorEastAsia" w:cstheme="minorEastAsia" w:hint="eastAsia"/>
          <w:color w:val="000000" w:themeColor="text1"/>
          <w:sz w:val="24"/>
          <w:szCs w:val="24"/>
        </w:rPr>
        <w:lastRenderedPageBreak/>
        <w:t>水打印、书写或复印，副本可以用正本的完整复印件。响应文件封面上应标明“正本”、“副本”字样。正本与副本内容如有不一致，则以正本为准。</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11.2</w:t>
      </w:r>
      <w:r>
        <w:rPr>
          <w:rFonts w:asciiTheme="minorEastAsia" w:eastAsiaTheme="minorEastAsia" w:hAnsiTheme="minorEastAsia" w:cstheme="minorEastAsia" w:hint="eastAsia"/>
          <w:color w:val="000000" w:themeColor="text1"/>
          <w:sz w:val="24"/>
          <w:szCs w:val="24"/>
        </w:rPr>
        <w:t>响应文件应由供应商代表签字并加盖公章。供应商代表如果不是竞争性谈判须知中定义的“单位负责人”，则其响应文件中还必须提供“单位负责人授权书”。</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11.3</w:t>
      </w:r>
      <w:r>
        <w:rPr>
          <w:rFonts w:asciiTheme="minorEastAsia" w:eastAsiaTheme="minorEastAsia" w:hAnsiTheme="minorEastAsia" w:cstheme="minorEastAsia" w:hint="eastAsia"/>
          <w:color w:val="000000" w:themeColor="text1"/>
          <w:sz w:val="24"/>
          <w:szCs w:val="24"/>
        </w:rPr>
        <w:t>响应文件应尽量避免涂改、行间插字或删除。如果出现上述情况，改动之处应加盖供应商单位公章或由供应商代表签字确认。</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11.4</w:t>
      </w:r>
      <w:r>
        <w:rPr>
          <w:rFonts w:asciiTheme="minorEastAsia" w:eastAsiaTheme="minorEastAsia" w:hAnsiTheme="minorEastAsia" w:cstheme="minorEastAsia" w:hint="eastAsia"/>
          <w:color w:val="000000" w:themeColor="text1"/>
          <w:sz w:val="24"/>
          <w:szCs w:val="24"/>
        </w:rPr>
        <w:t>供应商应提交证明其拟提供货物、服务或工程符合谈判文件要求的技术和商务响应文件，该文件可以是文字资料</w:t>
      </w:r>
      <w:r>
        <w:rPr>
          <w:rFonts w:asciiTheme="minorEastAsia" w:eastAsiaTheme="minorEastAsia" w:hAnsiTheme="minorEastAsia" w:cstheme="minorEastAsia" w:hint="eastAsia"/>
          <w:color w:val="000000" w:themeColor="text1"/>
          <w:sz w:val="24"/>
          <w:szCs w:val="24"/>
        </w:rPr>
        <w:t>、图纸和数据，并对拟提供的货物、服务或工程的主要内容进行详细描述。</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12.</w:t>
      </w:r>
      <w:r>
        <w:rPr>
          <w:rFonts w:asciiTheme="minorEastAsia" w:eastAsiaTheme="minorEastAsia" w:hAnsiTheme="minorEastAsia" w:cstheme="minorEastAsia" w:hint="eastAsia"/>
          <w:b/>
          <w:bCs/>
          <w:color w:val="000000" w:themeColor="text1"/>
          <w:sz w:val="24"/>
          <w:szCs w:val="24"/>
        </w:rPr>
        <w:t>纸质响应文件的密封、标识、签署和提交（除谈判文件相应章节已有规定之外，电子竞争性谈判活动的具体操作流程以福建省政府采购网上公开信息系统设定的为准。）</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12.1</w:t>
      </w:r>
      <w:r>
        <w:rPr>
          <w:rFonts w:asciiTheme="minorEastAsia" w:eastAsiaTheme="minorEastAsia" w:hAnsiTheme="minorEastAsia" w:cstheme="minorEastAsia" w:hint="eastAsia"/>
          <w:color w:val="000000" w:themeColor="text1"/>
          <w:sz w:val="24"/>
          <w:szCs w:val="24"/>
        </w:rPr>
        <w:t>供应商应当将响应文件密封包装提交，并在外封套上标识项目名称、项目编号、供应商单位名称以及“于</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w:t>
      </w:r>
      <w:r>
        <w:rPr>
          <w:rFonts w:asciiTheme="minorEastAsia" w:eastAsiaTheme="minorEastAsia" w:hAnsiTheme="minorEastAsia" w:cstheme="minorEastAsia" w:hint="eastAsia"/>
          <w:color w:val="000000" w:themeColor="text1"/>
          <w:sz w:val="24"/>
          <w:szCs w:val="24"/>
        </w:rPr>
        <w:t>件收递情况。由于供应商未按照要求对其提交的响应文件进行密封、标识、邮寄确认等，由此可能产生的后果（包括拒收、误放、遗漏或提前拆封等情形），将由供应商自行承担相应结果，采购人或采购代理机构不承担责任。</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12.2</w:t>
      </w:r>
      <w:r>
        <w:rPr>
          <w:rFonts w:asciiTheme="minorEastAsia" w:eastAsiaTheme="minorEastAsia" w:hAnsiTheme="minorEastAsia" w:cstheme="minorEastAsia" w:hint="eastAsia"/>
          <w:color w:val="000000" w:themeColor="text1"/>
          <w:sz w:val="24"/>
          <w:szCs w:val="24"/>
        </w:rPr>
        <w:t>供应商应当在谈判文件规定的提交响应文件截止时间前，将首次响应文件密封送达谈判文件规定的指定地点。在截止时间后送达的首次响应文件为无效文件，采购人、采购代理机构或者谈判小组将不予接收。</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12.3</w:t>
      </w:r>
      <w:r>
        <w:rPr>
          <w:rFonts w:asciiTheme="minorEastAsia" w:eastAsiaTheme="minorEastAsia" w:hAnsiTheme="minorEastAsia" w:cstheme="minorEastAsia" w:hint="eastAsia"/>
          <w:color w:val="000000" w:themeColor="text1"/>
          <w:sz w:val="24"/>
          <w:szCs w:val="24"/>
        </w:rPr>
        <w:t>供应商在首次响应文件递交截止时间前，可以对其所提交的响应文件进行补充、修改或者撤回，并书面通知采购人、采购代理机</w:t>
      </w:r>
      <w:r>
        <w:rPr>
          <w:rFonts w:asciiTheme="minorEastAsia" w:eastAsiaTheme="minorEastAsia" w:hAnsiTheme="minorEastAsia" w:cstheme="minorEastAsia" w:hint="eastAsia"/>
          <w:color w:val="000000" w:themeColor="text1"/>
          <w:sz w:val="24"/>
          <w:szCs w:val="24"/>
        </w:rPr>
        <w:t>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w:t>
      </w:r>
      <w:r>
        <w:rPr>
          <w:rFonts w:asciiTheme="minorEastAsia" w:eastAsiaTheme="minorEastAsia" w:hAnsiTheme="minorEastAsia" w:cstheme="minorEastAsia" w:hint="eastAsia"/>
          <w:color w:val="000000" w:themeColor="text1"/>
          <w:sz w:val="24"/>
          <w:szCs w:val="24"/>
        </w:rPr>
        <w:lastRenderedPageBreak/>
        <w:t>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12.4</w:t>
      </w:r>
      <w:r>
        <w:rPr>
          <w:rFonts w:asciiTheme="minorEastAsia" w:eastAsiaTheme="minorEastAsia" w:hAnsiTheme="minorEastAsia" w:cstheme="minorEastAsia" w:hint="eastAsia"/>
          <w:color w:val="000000" w:themeColor="text1"/>
          <w:sz w:val="24"/>
          <w:szCs w:val="24"/>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12.5</w:t>
      </w:r>
      <w:r>
        <w:rPr>
          <w:rFonts w:asciiTheme="minorEastAsia" w:eastAsiaTheme="minorEastAsia" w:hAnsiTheme="minorEastAsia" w:cstheme="minorEastAsia" w:hint="eastAsia"/>
          <w:color w:val="000000" w:themeColor="text1"/>
          <w:sz w:val="24"/>
          <w:szCs w:val="24"/>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w:t>
      </w:r>
      <w:r>
        <w:rPr>
          <w:rFonts w:asciiTheme="minorEastAsia" w:eastAsiaTheme="minorEastAsia" w:hAnsiTheme="minorEastAsia" w:cstheme="minorEastAsia" w:hint="eastAsia"/>
          <w:color w:val="000000" w:themeColor="text1"/>
          <w:sz w:val="24"/>
          <w:szCs w:val="24"/>
        </w:rPr>
        <w:t>方式采购。</w:t>
      </w:r>
    </w:p>
    <w:p w:rsidR="00E67376" w:rsidRDefault="007678CD">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四、竞争性谈判</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13.</w:t>
      </w:r>
      <w:r>
        <w:rPr>
          <w:rFonts w:asciiTheme="minorEastAsia" w:eastAsiaTheme="minorEastAsia" w:hAnsiTheme="minorEastAsia" w:cstheme="minorEastAsia" w:hint="eastAsia"/>
          <w:b/>
          <w:bCs/>
          <w:color w:val="000000" w:themeColor="text1"/>
          <w:sz w:val="24"/>
          <w:szCs w:val="24"/>
        </w:rPr>
        <w:t>评审和谈判基本准则</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13.1</w:t>
      </w:r>
      <w:r>
        <w:rPr>
          <w:rFonts w:asciiTheme="minorEastAsia" w:eastAsiaTheme="minorEastAsia" w:hAnsiTheme="minorEastAsia" w:cstheme="minorEastAsia" w:hint="eastAsia"/>
          <w:color w:val="000000" w:themeColor="text1"/>
          <w:sz w:val="24"/>
          <w:szCs w:val="24"/>
        </w:rPr>
        <w:t>对所有供应商的评审和谈判，都采用相同的程序和标准。</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13.2</w:t>
      </w:r>
      <w:r>
        <w:rPr>
          <w:rFonts w:asciiTheme="minorEastAsia" w:eastAsiaTheme="minorEastAsia" w:hAnsiTheme="minorEastAsia" w:cstheme="minorEastAsia" w:hint="eastAsia"/>
          <w:color w:val="000000" w:themeColor="text1"/>
          <w:sz w:val="24"/>
          <w:szCs w:val="24"/>
        </w:rPr>
        <w:t>谈判及评审过程将严格按照谈判文件的要求和条件进行，谈判小组将根据供应商的响应文件，按谈判文件规定的谈判程序和评定成交标准进行评审和谈判，并推荐成交候选人。</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14.</w:t>
      </w:r>
      <w:r>
        <w:rPr>
          <w:rFonts w:asciiTheme="minorEastAsia" w:eastAsiaTheme="minorEastAsia" w:hAnsiTheme="minorEastAsia" w:cstheme="minorEastAsia" w:hint="eastAsia"/>
          <w:b/>
          <w:bCs/>
          <w:color w:val="000000" w:themeColor="text1"/>
          <w:sz w:val="24"/>
          <w:szCs w:val="24"/>
        </w:rPr>
        <w:t>谈判程序以及评定成交标准</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14.1</w:t>
      </w:r>
      <w:r>
        <w:rPr>
          <w:rFonts w:asciiTheme="minorEastAsia" w:eastAsiaTheme="minorEastAsia" w:hAnsiTheme="minorEastAsia" w:cstheme="minorEastAsia" w:hint="eastAsia"/>
          <w:color w:val="000000" w:themeColor="text1"/>
          <w:sz w:val="24"/>
          <w:szCs w:val="24"/>
        </w:rPr>
        <w:t>采购人将根据项目的特点依法组建谈判小组。谈判小组将根据谈判文件规定的程序、评定成交标准等内容对供应商进行评审、谈判。</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 xml:space="preserve">14.2 </w:t>
      </w:r>
      <w:r>
        <w:rPr>
          <w:rFonts w:asciiTheme="minorEastAsia" w:eastAsiaTheme="minorEastAsia" w:hAnsiTheme="minorEastAsia" w:cstheme="minorEastAsia" w:hint="eastAsia"/>
          <w:color w:val="000000" w:themeColor="text1"/>
          <w:sz w:val="24"/>
          <w:szCs w:val="24"/>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14.2.1</w:t>
      </w:r>
      <w:r>
        <w:rPr>
          <w:rFonts w:asciiTheme="minorEastAsia" w:eastAsiaTheme="minorEastAsia" w:hAnsiTheme="minorEastAsia" w:cstheme="minorEastAsia" w:hint="eastAsia"/>
          <w:color w:val="000000" w:themeColor="text1"/>
          <w:sz w:val="24"/>
          <w:szCs w:val="24"/>
        </w:rPr>
        <w:t>供应商有下列情况之一者，其提交的响应文件将被视为未实质性响应谈判文件要求，谈判小组将否决其响应文件，按无效处理：</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响应文件中提供的资格证明文件不全的；</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(2)</w:t>
      </w:r>
      <w:r>
        <w:rPr>
          <w:rFonts w:asciiTheme="minorEastAsia" w:eastAsiaTheme="minorEastAsia" w:hAnsiTheme="minorEastAsia" w:cstheme="minorEastAsia" w:hint="eastAsia"/>
          <w:color w:val="000000" w:themeColor="text1"/>
          <w:sz w:val="24"/>
          <w:szCs w:val="24"/>
        </w:rPr>
        <w:t>响应文件未按谈判文件规定由供应商代表签字，或未按谈判文件规定加盖供应商单位公章</w:t>
      </w:r>
      <w:r>
        <w:rPr>
          <w:rFonts w:asciiTheme="minorEastAsia" w:eastAsiaTheme="minorEastAsia" w:hAnsiTheme="minorEastAsia" w:cstheme="minorEastAsia" w:hint="eastAsia"/>
          <w:color w:val="000000" w:themeColor="text1"/>
          <w:sz w:val="24"/>
          <w:szCs w:val="24"/>
        </w:rPr>
        <w:t>的；或供应商代表未获得有效授权的；</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供应商未按谈判文件规定提交谈判保证金的；</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hint="eastAsia"/>
          <w:color w:val="000000" w:themeColor="text1"/>
          <w:sz w:val="24"/>
          <w:szCs w:val="24"/>
        </w:rPr>
        <w:t>响应文件有效期不满足谈判文件要求的；</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响应内容与谈判采购内容及要求有重大偏离或保留的，限制了采购人的权利或者减少成交供应商合同项下的义务；（由于谈判项目本身特点，不能详细列明采购标的的技术、服务要求的除外）；</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(6)</w:t>
      </w:r>
      <w:r>
        <w:rPr>
          <w:rFonts w:asciiTheme="minorEastAsia" w:eastAsiaTheme="minorEastAsia" w:hAnsiTheme="minorEastAsia" w:cstheme="minorEastAsia" w:hint="eastAsia"/>
          <w:color w:val="000000" w:themeColor="text1"/>
          <w:sz w:val="24"/>
          <w:szCs w:val="24"/>
        </w:rPr>
        <w:t>响应文件中附有采购人无法接受的条件的；</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(7)</w:t>
      </w:r>
      <w:r>
        <w:rPr>
          <w:rFonts w:asciiTheme="minorEastAsia" w:eastAsiaTheme="minorEastAsia" w:hAnsiTheme="minorEastAsia" w:cstheme="minorEastAsia" w:hint="eastAsia"/>
          <w:color w:val="000000" w:themeColor="text1"/>
          <w:sz w:val="24"/>
          <w:szCs w:val="24"/>
        </w:rPr>
        <w:t>不符合谈判文件中规定的其它实质性条款（比如：报价超过了谈判文件规定的最高限价）。</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14.2.2</w:t>
      </w:r>
      <w:r>
        <w:rPr>
          <w:rFonts w:asciiTheme="minorEastAsia" w:eastAsiaTheme="minorEastAsia" w:hAnsiTheme="minorEastAsia" w:cstheme="minorEastAsia" w:hint="eastAsia"/>
          <w:color w:val="000000" w:themeColor="text1"/>
          <w:sz w:val="24"/>
          <w:szCs w:val="24"/>
        </w:rPr>
        <w:t>其他情形</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包：</w:t>
      </w:r>
      <w:r>
        <w:rPr>
          <w:rFonts w:asciiTheme="minorEastAsia" w:eastAsiaTheme="minorEastAsia" w:hAnsiTheme="minorEastAsia" w:cstheme="minorEastAsia" w:hint="eastAsia"/>
          <w:color w:val="000000" w:themeColor="text1"/>
          <w:sz w:val="24"/>
          <w:szCs w:val="24"/>
        </w:rPr>
        <w:t xml:space="preserve">1 </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包一般情形</w:t>
      </w:r>
      <w:r>
        <w:rPr>
          <w:rFonts w:asciiTheme="minorEastAsia" w:eastAsiaTheme="minorEastAsia" w:hAnsiTheme="minorEastAsia" w:cstheme="minorEastAsia" w:hint="eastAsia"/>
          <w:color w:val="000000" w:themeColor="text1"/>
          <w:sz w:val="24"/>
          <w:szCs w:val="24"/>
        </w:rPr>
        <w:t xml:space="preserve"> </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无</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技术符合性</w:t>
      </w:r>
      <w:r>
        <w:rPr>
          <w:rFonts w:asciiTheme="minorEastAsia" w:eastAsiaTheme="minorEastAsia" w:hAnsiTheme="minorEastAsia" w:cstheme="minorEastAsia" w:hint="eastAsia"/>
          <w:color w:val="000000" w:themeColor="text1"/>
          <w:sz w:val="24"/>
          <w:szCs w:val="24"/>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26"/>
      </w:tblGrid>
      <w:tr w:rsidR="00E67376">
        <w:trPr>
          <w:tblHeader/>
          <w:tblCellSpacing w:w="0" w:type="dxa"/>
        </w:trPr>
        <w:tc>
          <w:tcPr>
            <w:tcW w:w="5000" w:type="pct"/>
            <w:vAlign w:val="center"/>
          </w:tcPr>
          <w:p w:rsidR="00E67376" w:rsidRDefault="007678CD">
            <w:pPr>
              <w:adjustRightInd/>
              <w:snapToGrid/>
              <w:spacing w:after="0"/>
              <w:jc w:val="center"/>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明细</w:t>
            </w:r>
          </w:p>
        </w:tc>
      </w:tr>
      <w:tr w:rsidR="00E67376">
        <w:trPr>
          <w:trHeight w:val="944"/>
          <w:tblCellSpacing w:w="0" w:type="dxa"/>
        </w:trPr>
        <w:tc>
          <w:tcPr>
            <w:tcW w:w="0" w:type="auto"/>
            <w:vAlign w:val="center"/>
          </w:tcPr>
          <w:p w:rsidR="00E67376" w:rsidRDefault="007678CD">
            <w:pPr>
              <w:adjustRightInd/>
              <w:snapToGrid/>
              <w:spacing w:after="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供应商的响应文件满足谈判文件“第三章二、技术和服务要求”中的全部要求的技术符合性审查合格，否则技术符合性审查不合格，作无效标处理。</w:t>
            </w:r>
          </w:p>
        </w:tc>
      </w:tr>
    </w:tbl>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商务符合性</w:t>
      </w:r>
      <w:r>
        <w:rPr>
          <w:rFonts w:asciiTheme="minorEastAsia" w:eastAsiaTheme="minorEastAsia" w:hAnsiTheme="minorEastAsia" w:cstheme="minorEastAsia" w:hint="eastAsia"/>
          <w:color w:val="000000" w:themeColor="text1"/>
          <w:sz w:val="24"/>
          <w:szCs w:val="24"/>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26"/>
      </w:tblGrid>
      <w:tr w:rsidR="00E67376">
        <w:trPr>
          <w:tblHeader/>
          <w:tblCellSpacing w:w="0" w:type="dxa"/>
        </w:trPr>
        <w:tc>
          <w:tcPr>
            <w:tcW w:w="5000" w:type="pct"/>
            <w:vAlign w:val="center"/>
          </w:tcPr>
          <w:p w:rsidR="00E67376" w:rsidRDefault="007678CD">
            <w:pPr>
              <w:adjustRightInd/>
              <w:snapToGrid/>
              <w:spacing w:after="0"/>
              <w:jc w:val="center"/>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明细</w:t>
            </w:r>
          </w:p>
        </w:tc>
      </w:tr>
      <w:tr w:rsidR="00E67376">
        <w:trPr>
          <w:tblCellSpacing w:w="0" w:type="dxa"/>
        </w:trPr>
        <w:tc>
          <w:tcPr>
            <w:tcW w:w="0" w:type="auto"/>
            <w:vAlign w:val="center"/>
          </w:tcPr>
          <w:p w:rsidR="00E67376" w:rsidRDefault="007678CD">
            <w:pPr>
              <w:adjustRightInd/>
              <w:snapToGrid/>
              <w:spacing w:after="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供应商的响应文件满足谈判文件“第三章三、商务条件”中的全部要求的商务符合性审查合格，否则商务符合性审查不合格，作无效标处理。</w:t>
            </w:r>
          </w:p>
        </w:tc>
      </w:tr>
    </w:tbl>
    <w:p w:rsidR="00E67376" w:rsidRDefault="00E67376">
      <w:pPr>
        <w:shd w:val="clear" w:color="auto" w:fill="FFFFFF"/>
        <w:adjustRightInd/>
        <w:snapToGrid/>
        <w:spacing w:after="0"/>
        <w:rPr>
          <w:rFonts w:asciiTheme="minorEastAsia" w:eastAsiaTheme="minorEastAsia" w:hAnsiTheme="minorEastAsia" w:cstheme="minorEastAsia"/>
          <w:color w:val="000000" w:themeColor="text1"/>
          <w:sz w:val="24"/>
          <w:szCs w:val="24"/>
        </w:rPr>
      </w:pPr>
    </w:p>
    <w:p w:rsidR="00E67376" w:rsidRDefault="007678CD">
      <w:pPr>
        <w:shd w:val="clear" w:color="auto" w:fill="FFFFFF"/>
        <w:adjustRightInd/>
        <w:snapToGrid/>
        <w:spacing w:after="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附加符合性</w:t>
      </w:r>
    </w:p>
    <w:p w:rsidR="00E67376" w:rsidRDefault="007678CD">
      <w:pPr>
        <w:shd w:val="clear" w:color="auto" w:fill="FFFFFF"/>
        <w:adjustRightInd/>
        <w:snapToGrid/>
        <w:spacing w:after="0"/>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无</w:t>
      </w:r>
    </w:p>
    <w:p w:rsidR="00E67376" w:rsidRDefault="007678CD">
      <w:pPr>
        <w:shd w:val="clear" w:color="auto" w:fill="FFFFFF"/>
        <w:adjustRightInd/>
        <w:snapToGrid/>
        <w:spacing w:after="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价格符合性</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26"/>
      </w:tblGrid>
      <w:tr w:rsidR="00E67376">
        <w:trPr>
          <w:tblHeader/>
          <w:tblCellSpacing w:w="0" w:type="dxa"/>
        </w:trPr>
        <w:tc>
          <w:tcPr>
            <w:tcW w:w="5000" w:type="pct"/>
            <w:vAlign w:val="center"/>
          </w:tcPr>
          <w:p w:rsidR="00E67376" w:rsidRDefault="007678CD">
            <w:pPr>
              <w:adjustRightInd/>
              <w:snapToGrid/>
              <w:spacing w:after="0"/>
              <w:jc w:val="center"/>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明细</w:t>
            </w:r>
          </w:p>
        </w:tc>
      </w:tr>
      <w:tr w:rsidR="00E67376">
        <w:trPr>
          <w:trHeight w:val="944"/>
          <w:tblCellSpacing w:w="0" w:type="dxa"/>
        </w:trPr>
        <w:tc>
          <w:tcPr>
            <w:tcW w:w="0" w:type="auto"/>
            <w:vAlign w:val="center"/>
          </w:tcPr>
          <w:p w:rsidR="00E67376" w:rsidRDefault="007678CD">
            <w:pPr>
              <w:adjustRightInd/>
              <w:snapToGrid/>
              <w:spacing w:after="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响应</w:t>
            </w:r>
            <w:r>
              <w:rPr>
                <w:rFonts w:asciiTheme="minorEastAsia" w:eastAsiaTheme="minorEastAsia" w:hAnsiTheme="minorEastAsia" w:cstheme="minorEastAsia" w:hint="eastAsia"/>
                <w:color w:val="000000" w:themeColor="text1"/>
                <w:sz w:val="24"/>
                <w:szCs w:val="24"/>
              </w:rPr>
              <w:t>报价超出最高限价将导致</w:t>
            </w:r>
            <w:r>
              <w:rPr>
                <w:rFonts w:asciiTheme="minorEastAsia" w:eastAsiaTheme="minorEastAsia" w:hAnsiTheme="minorEastAsia" w:cstheme="minorEastAsia" w:hint="eastAsia"/>
                <w:color w:val="000000" w:themeColor="text1"/>
                <w:sz w:val="24"/>
                <w:szCs w:val="24"/>
              </w:rPr>
              <w:t>响应</w:t>
            </w:r>
            <w:r>
              <w:rPr>
                <w:rFonts w:asciiTheme="minorEastAsia" w:eastAsiaTheme="minorEastAsia" w:hAnsiTheme="minorEastAsia" w:cstheme="minorEastAsia" w:hint="eastAsia"/>
                <w:color w:val="000000" w:themeColor="text1"/>
                <w:sz w:val="24"/>
                <w:szCs w:val="24"/>
              </w:rPr>
              <w:t>无效。</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若超半数评委认为供应商的报价低于成本价，有恶意低价竞标嫌疑，不能保质保量完成本项目的，应当要求该供应商出具书面说明并提供相关证明材料，供应商不能合理说明或不能提供相关证明材料的，由评标委员会认定该供应商恶意竞标，以废标处理。</w:t>
            </w:r>
          </w:p>
        </w:tc>
      </w:tr>
    </w:tbl>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谈判小组决定供应商的响应性只根据响应文件本身的内容，而不寻求其他的外部证据。</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14.3</w:t>
      </w:r>
      <w:r>
        <w:rPr>
          <w:rFonts w:asciiTheme="minorEastAsia" w:eastAsiaTheme="minorEastAsia" w:hAnsiTheme="minorEastAsia" w:cstheme="minorEastAsia" w:hint="eastAsia"/>
          <w:color w:val="000000" w:themeColor="text1"/>
          <w:sz w:val="24"/>
          <w:szCs w:val="24"/>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14.4</w:t>
      </w:r>
      <w:r>
        <w:rPr>
          <w:rFonts w:asciiTheme="minorEastAsia" w:eastAsiaTheme="minorEastAsia" w:hAnsiTheme="minorEastAsia" w:cstheme="minorEastAsia" w:hint="eastAsia"/>
          <w:color w:val="000000" w:themeColor="text1"/>
          <w:sz w:val="24"/>
          <w:szCs w:val="24"/>
        </w:rPr>
        <w:t>只有资格审查和实质性响应审查合格的供应商才能进入谈判阶段。谈判小组所有成员将集中与单一供应商分别进行谈判，并给予所有参加谈判的合格供应商平等的谈判机会。谈判过程中，谈判小组可以</w:t>
      </w:r>
      <w:r>
        <w:rPr>
          <w:rFonts w:asciiTheme="minorEastAsia" w:eastAsiaTheme="minorEastAsia" w:hAnsiTheme="minorEastAsia" w:cstheme="minorEastAsia" w:hint="eastAsia"/>
          <w:color w:val="000000" w:themeColor="text1"/>
          <w:sz w:val="24"/>
          <w:szCs w:val="24"/>
        </w:rPr>
        <w:t>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Theme="minorEastAsia" w:eastAsiaTheme="minorEastAsia" w:hAnsiTheme="minorEastAsia" w:cstheme="minorEastAsia" w:hint="eastAsia"/>
          <w:color w:val="000000" w:themeColor="text1"/>
          <w:sz w:val="24"/>
          <w:szCs w:val="24"/>
        </w:rPr>
        <w:t>7</w:t>
      </w:r>
      <w:r>
        <w:rPr>
          <w:rFonts w:asciiTheme="minorEastAsia" w:eastAsiaTheme="minorEastAsia" w:hAnsiTheme="minorEastAsia" w:cstheme="minorEastAsia" w:hint="eastAsia"/>
          <w:color w:val="000000" w:themeColor="text1"/>
          <w:sz w:val="24"/>
          <w:szCs w:val="24"/>
        </w:rPr>
        <w:t>项。</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14.5</w:t>
      </w:r>
      <w:r>
        <w:rPr>
          <w:rFonts w:asciiTheme="minorEastAsia" w:eastAsiaTheme="minorEastAsia" w:hAnsiTheme="minorEastAsia" w:cstheme="minorEastAsia" w:hint="eastAsia"/>
          <w:color w:val="000000" w:themeColor="text1"/>
          <w:sz w:val="24"/>
          <w:szCs w:val="24"/>
        </w:rPr>
        <w:t>合格供应商应当按照谈判文件的变动情况和谈判小组的要求提交补充响应文件（首次响应文件中已经提交过的如资格证明文件等资料，不用重新提供），并由供</w:t>
      </w:r>
      <w:r>
        <w:rPr>
          <w:rFonts w:asciiTheme="minorEastAsia" w:eastAsiaTheme="minorEastAsia" w:hAnsiTheme="minorEastAsia" w:cstheme="minorEastAsia" w:hint="eastAsia"/>
          <w:color w:val="000000" w:themeColor="text1"/>
          <w:sz w:val="24"/>
          <w:szCs w:val="24"/>
        </w:rPr>
        <w:t>应商代表签字或加盖供应商单位公章。供应商代表如果不是竞争性谈判须知中定义的“单位负责人”，则还必须提供“单位负责人授权书”。供应商为自然人的，应当由本人签字并附身份证明。</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14.6</w:t>
      </w:r>
      <w:r>
        <w:rPr>
          <w:rFonts w:asciiTheme="minorEastAsia" w:eastAsiaTheme="minorEastAsia" w:hAnsiTheme="minorEastAsia" w:cstheme="minorEastAsia" w:hint="eastAsia"/>
          <w:color w:val="000000" w:themeColor="text1"/>
          <w:sz w:val="24"/>
          <w:szCs w:val="24"/>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家。</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14.7</w:t>
      </w:r>
      <w:r>
        <w:rPr>
          <w:rFonts w:asciiTheme="minorEastAsia" w:eastAsiaTheme="minorEastAsia" w:hAnsiTheme="minorEastAsia" w:cstheme="minorEastAsia" w:hint="eastAsia"/>
          <w:color w:val="000000" w:themeColor="text1"/>
          <w:sz w:val="24"/>
          <w:szCs w:val="24"/>
        </w:rPr>
        <w:t>谈判文件不能详细列明采购标的的技术、服务要求</w:t>
      </w:r>
      <w:r>
        <w:rPr>
          <w:rFonts w:asciiTheme="minorEastAsia" w:eastAsiaTheme="minorEastAsia" w:hAnsiTheme="minorEastAsia" w:cstheme="minorEastAsia" w:hint="eastAsia"/>
          <w:color w:val="000000" w:themeColor="text1"/>
          <w:sz w:val="24"/>
          <w:szCs w:val="24"/>
        </w:rPr>
        <w:t>，需经谈判由供应商提供最终设计方案或解决方案的，谈判结束后，谈判小组应当按照少数服从多数的原则投票推荐</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w:t>
      </w:r>
      <w:r>
        <w:rPr>
          <w:rFonts w:asciiTheme="minorEastAsia" w:eastAsiaTheme="minorEastAsia" w:hAnsiTheme="minorEastAsia" w:cstheme="minorEastAsia" w:hint="eastAsia"/>
          <w:color w:val="000000" w:themeColor="text1"/>
          <w:sz w:val="24"/>
          <w:szCs w:val="24"/>
        </w:rPr>
        <w:lastRenderedPageBreak/>
        <w:t>范性文件允许的两家供应商进行竞争性谈判采购情形，则提交最后报价的供应商可以为</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家。</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14.8</w:t>
      </w:r>
      <w:r>
        <w:rPr>
          <w:rFonts w:asciiTheme="minorEastAsia" w:eastAsiaTheme="minorEastAsia" w:hAnsiTheme="minorEastAsia" w:cstheme="minorEastAsia" w:hint="eastAsia"/>
          <w:color w:val="000000" w:themeColor="text1"/>
          <w:sz w:val="24"/>
          <w:szCs w:val="24"/>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14.9</w:t>
      </w:r>
      <w:r>
        <w:rPr>
          <w:rFonts w:asciiTheme="minorEastAsia" w:eastAsiaTheme="minorEastAsia" w:hAnsiTheme="minorEastAsia" w:cstheme="minorEastAsia" w:hint="eastAsia"/>
          <w:color w:val="000000" w:themeColor="text1"/>
          <w:sz w:val="24"/>
          <w:szCs w:val="24"/>
        </w:rPr>
        <w:t>谈判小组将从质量和服务均能满足采购文件实质性响应要求的供应商中，按照评审价由低到高的顺序提出</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名以上成交候选人，并编写评审报告。属于《政府采购非招标采购方式管理办法》等相关法律法规及财政部门颁布的规范</w:t>
      </w:r>
      <w:r>
        <w:rPr>
          <w:rFonts w:asciiTheme="minorEastAsia" w:eastAsiaTheme="minorEastAsia" w:hAnsiTheme="minorEastAsia" w:cstheme="minorEastAsia" w:hint="eastAsia"/>
          <w:color w:val="000000" w:themeColor="text1"/>
          <w:sz w:val="24"/>
          <w:szCs w:val="24"/>
        </w:rPr>
        <w:t>性文件允许的两家供应商进行竞争性谈判采购情形，则可以按照最后报价由低到高的顺序提出</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名成交候选人。如果成交候选人出现并列相同的最低评审价，则相应处理方式按照“竞争性谈判须知前附表”中专项附件：“评定成交的标准和方法”的相关条款规定执行。</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14.10</w:t>
      </w:r>
      <w:r>
        <w:rPr>
          <w:rFonts w:asciiTheme="minorEastAsia" w:eastAsiaTheme="minorEastAsia" w:hAnsiTheme="minorEastAsia" w:cstheme="minorEastAsia" w:hint="eastAsia"/>
          <w:color w:val="000000" w:themeColor="text1"/>
          <w:sz w:val="24"/>
          <w:szCs w:val="24"/>
        </w:rPr>
        <w:t>供应商提交的响应文件和资料将给予保密，但不退回（有关证件或证照的原件除外）。</w:t>
      </w:r>
    </w:p>
    <w:p w:rsidR="00E67376" w:rsidRDefault="007678CD">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五、合同授予</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15.</w:t>
      </w:r>
      <w:r>
        <w:rPr>
          <w:rFonts w:asciiTheme="minorEastAsia" w:eastAsiaTheme="minorEastAsia" w:hAnsiTheme="minorEastAsia" w:cstheme="minorEastAsia" w:hint="eastAsia"/>
          <w:b/>
          <w:bCs/>
          <w:color w:val="000000" w:themeColor="text1"/>
          <w:sz w:val="24"/>
          <w:szCs w:val="24"/>
        </w:rPr>
        <w:t>授予合同的准则：</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15.1</w:t>
      </w:r>
      <w:r>
        <w:rPr>
          <w:rFonts w:asciiTheme="minorEastAsia" w:eastAsiaTheme="minorEastAsia" w:hAnsiTheme="minorEastAsia" w:cstheme="minorEastAsia" w:hint="eastAsia"/>
          <w:color w:val="000000" w:themeColor="text1"/>
          <w:sz w:val="24"/>
          <w:szCs w:val="24"/>
        </w:rPr>
        <w:t>除不可抗力等因素外，合同将授予响应文件符合竞争性谈判文件要求，能够圆满地履行合同，且被谈判小组推荐为第一成交候选人的供应商。</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 xml:space="preserve">15.2 </w:t>
      </w:r>
      <w:r>
        <w:rPr>
          <w:rFonts w:asciiTheme="minorEastAsia" w:eastAsiaTheme="minorEastAsia" w:hAnsiTheme="minorEastAsia" w:cstheme="minorEastAsia" w:hint="eastAsia"/>
          <w:color w:val="000000" w:themeColor="text1"/>
          <w:sz w:val="24"/>
          <w:szCs w:val="24"/>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15.3</w:t>
      </w:r>
      <w:r>
        <w:rPr>
          <w:rFonts w:asciiTheme="minorEastAsia" w:eastAsiaTheme="minorEastAsia" w:hAnsiTheme="minorEastAsia" w:cstheme="minorEastAsia" w:hint="eastAsia"/>
          <w:color w:val="000000" w:themeColor="text1"/>
          <w:sz w:val="24"/>
          <w:szCs w:val="24"/>
        </w:rPr>
        <w:t>为维护国家利益和社会公共利益，最低报价不是被授予合同的绝对保证。</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16.</w:t>
      </w:r>
      <w:r>
        <w:rPr>
          <w:rFonts w:asciiTheme="minorEastAsia" w:eastAsiaTheme="minorEastAsia" w:hAnsiTheme="minorEastAsia" w:cstheme="minorEastAsia" w:hint="eastAsia"/>
          <w:b/>
          <w:bCs/>
          <w:color w:val="000000" w:themeColor="text1"/>
          <w:sz w:val="24"/>
          <w:szCs w:val="24"/>
        </w:rPr>
        <w:t>确定成交供应商：</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16.1</w:t>
      </w:r>
      <w:r>
        <w:rPr>
          <w:rFonts w:asciiTheme="minorEastAsia" w:eastAsiaTheme="minorEastAsia" w:hAnsiTheme="minorEastAsia" w:cstheme="minorEastAsia" w:hint="eastAsia"/>
          <w:color w:val="000000" w:themeColor="text1"/>
          <w:sz w:val="24"/>
          <w:szCs w:val="24"/>
        </w:rPr>
        <w:t>采购人委托代理机构组织竞争性谈判采购活动的，采购代理机构在评审结束后</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个工作日内将评审报告送采购人确认。</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16.2</w:t>
      </w:r>
      <w:r>
        <w:rPr>
          <w:rFonts w:asciiTheme="minorEastAsia" w:eastAsiaTheme="minorEastAsia" w:hAnsiTheme="minorEastAsia" w:cstheme="minorEastAsia" w:hint="eastAsia"/>
          <w:color w:val="000000" w:themeColor="text1"/>
          <w:sz w:val="24"/>
          <w:szCs w:val="24"/>
        </w:rPr>
        <w:t>采购人在收到评审报告后</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个工作日内，从评审报告提出的成交候选人中，根据质量和服务均能满足采购文件实</w:t>
      </w:r>
      <w:r>
        <w:rPr>
          <w:rFonts w:asciiTheme="minorEastAsia" w:eastAsiaTheme="minorEastAsia" w:hAnsiTheme="minorEastAsia" w:cstheme="minorEastAsia" w:hint="eastAsia"/>
          <w:color w:val="000000" w:themeColor="text1"/>
          <w:sz w:val="24"/>
          <w:szCs w:val="24"/>
        </w:rPr>
        <w:t>质性响应要求且最后报价评审价最</w:t>
      </w:r>
      <w:r>
        <w:rPr>
          <w:rFonts w:asciiTheme="minorEastAsia" w:eastAsiaTheme="minorEastAsia" w:hAnsiTheme="minorEastAsia" w:cstheme="minorEastAsia" w:hint="eastAsia"/>
          <w:color w:val="000000" w:themeColor="text1"/>
          <w:sz w:val="24"/>
          <w:szCs w:val="24"/>
        </w:rPr>
        <w:lastRenderedPageBreak/>
        <w:t>低的原则确定成交供应商，也可以书面授权谈判小组直接确定成交供应商。采购人逾期未确定成交供应商且不提出异议的，视为确定评审报告提出的最后报价评审价最低的供应商为成交供应商。</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17.</w:t>
      </w:r>
      <w:r>
        <w:rPr>
          <w:rFonts w:asciiTheme="minorEastAsia" w:eastAsiaTheme="minorEastAsia" w:hAnsiTheme="minorEastAsia" w:cstheme="minorEastAsia" w:hint="eastAsia"/>
          <w:b/>
          <w:bCs/>
          <w:color w:val="000000" w:themeColor="text1"/>
          <w:sz w:val="24"/>
          <w:szCs w:val="24"/>
        </w:rPr>
        <w:t>成交通知</w:t>
      </w:r>
      <w:r>
        <w:rPr>
          <w:rFonts w:asciiTheme="minorEastAsia" w:eastAsiaTheme="minorEastAsia" w:hAnsiTheme="minorEastAsia" w:cstheme="minorEastAsia" w:hint="eastAsia"/>
          <w:b/>
          <w:bCs/>
          <w:color w:val="000000" w:themeColor="text1"/>
          <w:sz w:val="24"/>
          <w:szCs w:val="24"/>
        </w:rPr>
        <w:t>:</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17.1</w:t>
      </w:r>
      <w:r>
        <w:rPr>
          <w:rFonts w:asciiTheme="minorEastAsia" w:eastAsiaTheme="minorEastAsia" w:hAnsiTheme="minorEastAsia" w:cstheme="minorEastAsia" w:hint="eastAsia"/>
          <w:color w:val="000000" w:themeColor="text1"/>
          <w:sz w:val="24"/>
          <w:szCs w:val="24"/>
        </w:rPr>
        <w:t>采购人或者采购代理机构在成交供应商确定后</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个工作日内，在省级以上财政部门指定的媒体上公告成交结果，同时向成交供应商发出成交通知书。采用书面推荐供应商参加采购活动的，还将公告采购人和评审专家的推荐意见。</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17.2</w:t>
      </w:r>
      <w:r>
        <w:rPr>
          <w:rFonts w:asciiTheme="minorEastAsia" w:eastAsiaTheme="minorEastAsia" w:hAnsiTheme="minorEastAsia" w:cstheme="minorEastAsia" w:hint="eastAsia"/>
          <w:color w:val="000000" w:themeColor="text1"/>
          <w:sz w:val="24"/>
          <w:szCs w:val="24"/>
        </w:rPr>
        <w:t>成交通知书对采购人和成交供应商具有同等法律效力。除不可抗力因素或政策原因外</w:t>
      </w:r>
      <w:r>
        <w:rPr>
          <w:rFonts w:asciiTheme="minorEastAsia" w:eastAsiaTheme="minorEastAsia" w:hAnsiTheme="minorEastAsia" w:cstheme="minorEastAsia" w:hint="eastAsia"/>
          <w:color w:val="000000" w:themeColor="text1"/>
          <w:sz w:val="24"/>
          <w:szCs w:val="24"/>
        </w:rPr>
        <w:t>，成交通知书发出后，采购人改变成交结果，或者成交供应商拒绝签订政府采购合同的，均应当承担相应的法律责任。未成交供应商对成交结果公告如果有异议的，应当自成交结果公告刊登之日起</w:t>
      </w:r>
      <w:r>
        <w:rPr>
          <w:rFonts w:asciiTheme="minorEastAsia" w:eastAsiaTheme="minorEastAsia" w:hAnsiTheme="minorEastAsia" w:cstheme="minorEastAsia" w:hint="eastAsia"/>
          <w:color w:val="000000" w:themeColor="text1"/>
          <w:sz w:val="24"/>
          <w:szCs w:val="24"/>
        </w:rPr>
        <w:t>7</w:t>
      </w:r>
      <w:r>
        <w:rPr>
          <w:rFonts w:asciiTheme="minorEastAsia" w:eastAsiaTheme="minorEastAsia" w:hAnsiTheme="minorEastAsia" w:cstheme="minorEastAsia" w:hint="eastAsia"/>
          <w:color w:val="000000" w:themeColor="text1"/>
          <w:sz w:val="24"/>
          <w:szCs w:val="24"/>
        </w:rPr>
        <w:t>个工作日内，以书面形式向采购人或采购代理机构提出质疑，有关质疑、投诉的相关规定和要求，按照《中华人民共和国政府采购法》、《中华人民共和国政府采购法实施条例》、有关财政部规章等法律文件规定执行。</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18.</w:t>
      </w:r>
      <w:r>
        <w:rPr>
          <w:rFonts w:asciiTheme="minorEastAsia" w:eastAsiaTheme="minorEastAsia" w:hAnsiTheme="minorEastAsia" w:cstheme="minorEastAsia" w:hint="eastAsia"/>
          <w:b/>
          <w:bCs/>
          <w:color w:val="000000" w:themeColor="text1"/>
          <w:sz w:val="24"/>
          <w:szCs w:val="24"/>
        </w:rPr>
        <w:t>签订合同：</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18.1</w:t>
      </w:r>
      <w:r>
        <w:rPr>
          <w:rFonts w:asciiTheme="minorEastAsia" w:eastAsiaTheme="minorEastAsia" w:hAnsiTheme="minorEastAsia" w:cstheme="minorEastAsia" w:hint="eastAsia"/>
          <w:color w:val="000000" w:themeColor="text1"/>
          <w:sz w:val="24"/>
          <w:szCs w:val="24"/>
        </w:rPr>
        <w:t>采购人与成交供应商应当在成交通知书发出之日起</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0</w:t>
      </w:r>
      <w:r>
        <w:rPr>
          <w:rFonts w:asciiTheme="minorEastAsia" w:eastAsiaTheme="minorEastAsia" w:hAnsiTheme="minorEastAsia" w:cstheme="minorEastAsia" w:hint="eastAsia"/>
          <w:color w:val="000000" w:themeColor="text1"/>
          <w:sz w:val="24"/>
          <w:szCs w:val="24"/>
        </w:rPr>
        <w:t>日内，按照采购文件确定的合同文本以及采购标的、规格型号、采购金额、采购</w:t>
      </w:r>
      <w:r>
        <w:rPr>
          <w:rFonts w:asciiTheme="minorEastAsia" w:eastAsiaTheme="minorEastAsia" w:hAnsiTheme="minorEastAsia" w:cstheme="minorEastAsia" w:hint="eastAsia"/>
          <w:color w:val="000000" w:themeColor="text1"/>
          <w:sz w:val="24"/>
          <w:szCs w:val="24"/>
        </w:rPr>
        <w:t>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18.2</w:t>
      </w:r>
      <w:r>
        <w:rPr>
          <w:rFonts w:asciiTheme="minorEastAsia" w:eastAsiaTheme="minorEastAsia" w:hAnsiTheme="minorEastAsia" w:cstheme="minorEastAsia" w:hint="eastAsia"/>
          <w:color w:val="000000" w:themeColor="text1"/>
          <w:sz w:val="24"/>
          <w:szCs w:val="24"/>
        </w:rPr>
        <w:t>竞争性谈判文件、成交供应商的响应文件及其有关澄清承诺文件等，均为签订政府采购合同的依据和组成部分。</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18.3</w:t>
      </w:r>
      <w:r>
        <w:rPr>
          <w:rFonts w:asciiTheme="minorEastAsia" w:eastAsiaTheme="minorEastAsia" w:hAnsiTheme="minorEastAsia" w:cstheme="minorEastAsia" w:hint="eastAsia"/>
          <w:color w:val="000000" w:themeColor="text1"/>
          <w:sz w:val="24"/>
          <w:szCs w:val="24"/>
        </w:rPr>
        <w:t>采购人不得向成交供应商提出超出竞争性谈判文件以外的任何要求作为签订合同的条件，不得与成交供应商订立背离竞争性谈判文件确定的合同文本以及采购标的、规格型号、采购金额、采购数量、技术和服务</w:t>
      </w:r>
      <w:r>
        <w:rPr>
          <w:rFonts w:asciiTheme="minorEastAsia" w:eastAsiaTheme="minorEastAsia" w:hAnsiTheme="minorEastAsia" w:cstheme="minorEastAsia" w:hint="eastAsia"/>
          <w:color w:val="000000" w:themeColor="text1"/>
          <w:sz w:val="24"/>
          <w:szCs w:val="24"/>
        </w:rPr>
        <w:t>要求等实质性内容的协议。</w:t>
      </w:r>
    </w:p>
    <w:p w:rsidR="00E67376" w:rsidRDefault="007678CD">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六、询问、质疑与投诉</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19.</w:t>
      </w:r>
      <w:r>
        <w:rPr>
          <w:rFonts w:asciiTheme="minorEastAsia" w:eastAsiaTheme="minorEastAsia" w:hAnsiTheme="minorEastAsia" w:cstheme="minorEastAsia" w:hint="eastAsia"/>
          <w:b/>
          <w:bCs/>
          <w:color w:val="000000" w:themeColor="text1"/>
          <w:sz w:val="24"/>
          <w:szCs w:val="24"/>
        </w:rPr>
        <w:t>询问</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19.1</w:t>
      </w:r>
      <w:r>
        <w:rPr>
          <w:rFonts w:asciiTheme="minorEastAsia" w:eastAsiaTheme="minorEastAsia" w:hAnsiTheme="minorEastAsia" w:cstheme="minorEastAsia" w:hint="eastAsia"/>
          <w:color w:val="000000" w:themeColor="text1"/>
          <w:sz w:val="24"/>
          <w:szCs w:val="24"/>
        </w:rPr>
        <w:t>潜在供应商或供应商对本次采购活动的有关事项若有疑问，可向采购人或采购代理机构提出询问，采购人或采购代理机构将按照政府采购法及实施条例的有关规定进行答复。</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20.</w:t>
      </w:r>
      <w:r>
        <w:rPr>
          <w:rFonts w:asciiTheme="minorEastAsia" w:eastAsiaTheme="minorEastAsia" w:hAnsiTheme="minorEastAsia" w:cstheme="minorEastAsia" w:hint="eastAsia"/>
          <w:b/>
          <w:bCs/>
          <w:color w:val="000000" w:themeColor="text1"/>
          <w:sz w:val="24"/>
          <w:szCs w:val="24"/>
        </w:rPr>
        <w:t>质疑</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20.1</w:t>
      </w:r>
      <w:r>
        <w:rPr>
          <w:rFonts w:asciiTheme="minorEastAsia" w:eastAsiaTheme="minorEastAsia" w:hAnsiTheme="minorEastAsia" w:cstheme="minorEastAsia" w:hint="eastAsia"/>
          <w:color w:val="000000" w:themeColor="text1"/>
          <w:sz w:val="24"/>
          <w:szCs w:val="24"/>
        </w:rPr>
        <w:t>质疑应在政府采购法及实施条例规定的时效内提出，并符合下列条件：</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20.1.1</w:t>
      </w:r>
      <w:r>
        <w:rPr>
          <w:rFonts w:asciiTheme="minorEastAsia" w:eastAsiaTheme="minorEastAsia" w:hAnsiTheme="minorEastAsia" w:cstheme="minorEastAsia" w:hint="eastAsia"/>
          <w:color w:val="000000" w:themeColor="text1"/>
          <w:sz w:val="24"/>
          <w:szCs w:val="24"/>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20.1.2</w:t>
      </w:r>
      <w:r>
        <w:rPr>
          <w:rFonts w:asciiTheme="minorEastAsia" w:eastAsiaTheme="minorEastAsia" w:hAnsiTheme="minorEastAsia" w:cstheme="minorEastAsia" w:hint="eastAsia"/>
          <w:color w:val="000000" w:themeColor="text1"/>
          <w:sz w:val="24"/>
          <w:szCs w:val="24"/>
        </w:rPr>
        <w:t>质疑人应提交质疑函原件。</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20.1.3</w:t>
      </w:r>
      <w:r>
        <w:rPr>
          <w:rFonts w:asciiTheme="minorEastAsia" w:eastAsiaTheme="minorEastAsia" w:hAnsiTheme="minorEastAsia" w:cstheme="minorEastAsia" w:hint="eastAsia"/>
          <w:color w:val="000000" w:themeColor="text1"/>
          <w:sz w:val="24"/>
          <w:szCs w:val="24"/>
        </w:rPr>
        <w:t>质疑函应包括下列主要内容：</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w:t>
      </w:r>
      <w:r>
        <w:rPr>
          <w:rFonts w:asciiTheme="minorEastAsia" w:eastAsiaTheme="minorEastAsia" w:hAnsiTheme="minorEastAsia" w:cstheme="minorEastAsia" w:hint="eastAsia"/>
          <w:color w:val="000000" w:themeColor="text1"/>
          <w:sz w:val="24"/>
          <w:szCs w:val="24"/>
        </w:rPr>
        <w:t>执照或者组织机构登记证件复印件、单位负责人的身份证复印件；质疑人代表为委托代理人的，还应同时提供单位负责人授权书和委托代理人的身份证复印件。</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②所质疑项目的基本信息，至少包括：项目编号、项目名称等；</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③所质疑的具体事项（以下简称：“质疑事项”）；</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④质疑人自身权益受到损害的事实依据和证明材料，至少包括：</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a1</w:t>
      </w:r>
      <w:r>
        <w:rPr>
          <w:rFonts w:asciiTheme="minorEastAsia" w:eastAsiaTheme="minorEastAsia" w:hAnsiTheme="minorEastAsia" w:cstheme="minorEastAsia" w:hint="eastAsia"/>
          <w:color w:val="000000" w:themeColor="text1"/>
          <w:sz w:val="24"/>
          <w:szCs w:val="24"/>
        </w:rPr>
        <w:t>所质疑的具体事项事实存在的证明材料；</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a2</w:t>
      </w:r>
      <w:r>
        <w:rPr>
          <w:rFonts w:asciiTheme="minorEastAsia" w:eastAsiaTheme="minorEastAsia" w:hAnsiTheme="minorEastAsia" w:cstheme="minorEastAsia" w:hint="eastAsia"/>
          <w:color w:val="000000" w:themeColor="text1"/>
          <w:sz w:val="24"/>
          <w:szCs w:val="24"/>
        </w:rPr>
        <w:t>所质疑的具体事项事实导致质疑人自身权益受到损害的证明材料，如：采购文件、采购过程或成交结果违法违规，损害</w:t>
      </w:r>
      <w:r w:rsidR="00E44CFD">
        <w:rPr>
          <w:rFonts w:asciiTheme="minorEastAsia" w:eastAsiaTheme="minorEastAsia" w:hAnsiTheme="minorEastAsia" w:cstheme="minorEastAsia" w:hint="eastAsia"/>
          <w:color w:val="000000" w:themeColor="text1"/>
          <w:sz w:val="24"/>
          <w:szCs w:val="24"/>
        </w:rPr>
        <w:t>自己</w:t>
      </w:r>
      <w:r>
        <w:rPr>
          <w:rFonts w:asciiTheme="minorEastAsia" w:eastAsiaTheme="minorEastAsia" w:hAnsiTheme="minorEastAsia" w:cstheme="minorEastAsia" w:hint="eastAsia"/>
          <w:color w:val="000000" w:themeColor="text1"/>
          <w:sz w:val="24"/>
          <w:szCs w:val="24"/>
        </w:rPr>
        <w:t>合法权益等证明材料；</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⑤针对质疑事项提出的明确请求和法律依据，前述明确请求指质疑人提出质疑的目的、希望采购人或采购代理机构对其质疑作出的处理结果，如：暂停</w:t>
      </w:r>
      <w:r>
        <w:rPr>
          <w:rFonts w:asciiTheme="minorEastAsia" w:eastAsiaTheme="minorEastAsia" w:hAnsiTheme="minorEastAsia" w:cstheme="minorEastAsia" w:hint="eastAsia"/>
          <w:color w:val="000000" w:themeColor="text1"/>
          <w:sz w:val="24"/>
          <w:szCs w:val="24"/>
        </w:rPr>
        <w:lastRenderedPageBreak/>
        <w:t>采购活动、修改谈判文件、停止或纠正违法违规行为、成交结果无效、废标、重新采购等，质疑人提出质疑请求还应当对相应的法律依据进行说明。</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⑥提出质疑的日期以及质疑人代表联系方式</w:t>
      </w:r>
      <w:r>
        <w:rPr>
          <w:rFonts w:asciiTheme="minorEastAsia" w:eastAsiaTheme="minorEastAsia" w:hAnsiTheme="minorEastAsia" w:cstheme="minorEastAsia" w:hint="eastAsia"/>
          <w:color w:val="000000" w:themeColor="text1"/>
          <w:sz w:val="24"/>
          <w:szCs w:val="24"/>
        </w:rPr>
        <w:t>，至少包括：姓名、手机、电子信箱、邮寄地址等。</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20.2</w:t>
      </w:r>
      <w:r>
        <w:rPr>
          <w:rFonts w:asciiTheme="minorEastAsia" w:eastAsiaTheme="minorEastAsia" w:hAnsiTheme="minorEastAsia" w:cstheme="minorEastAsia" w:hint="eastAsia"/>
          <w:color w:val="000000" w:themeColor="text1"/>
          <w:sz w:val="24"/>
          <w:szCs w:val="24"/>
        </w:rPr>
        <w:t>对不符合前文第</w:t>
      </w:r>
      <w:r>
        <w:rPr>
          <w:rFonts w:asciiTheme="minorEastAsia" w:eastAsiaTheme="minorEastAsia" w:hAnsiTheme="minorEastAsia" w:cstheme="minorEastAsia" w:hint="eastAsia"/>
          <w:color w:val="000000" w:themeColor="text1"/>
          <w:sz w:val="24"/>
          <w:szCs w:val="24"/>
        </w:rPr>
        <w:t>20.1</w:t>
      </w:r>
      <w:r>
        <w:rPr>
          <w:rFonts w:asciiTheme="minorEastAsia" w:eastAsiaTheme="minorEastAsia" w:hAnsiTheme="minorEastAsia" w:cstheme="minorEastAsia" w:hint="eastAsia"/>
          <w:color w:val="000000" w:themeColor="text1"/>
          <w:sz w:val="24"/>
          <w:szCs w:val="24"/>
        </w:rPr>
        <w:t>条规定的质疑，采购人或采购代理机构将按照下列规定进行处理：</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20.2.1</w:t>
      </w:r>
      <w:r>
        <w:rPr>
          <w:rFonts w:asciiTheme="minorEastAsia" w:eastAsiaTheme="minorEastAsia" w:hAnsiTheme="minorEastAsia" w:cstheme="minorEastAsia" w:hint="eastAsia"/>
          <w:color w:val="000000" w:themeColor="text1"/>
          <w:sz w:val="24"/>
          <w:szCs w:val="24"/>
        </w:rPr>
        <w:t>超过质疑时效提交的或者质疑人不是直接参与所质疑项目采购活动的供应商，书面告知质疑人其质疑不成立的原因和理由。</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20.2.2</w:t>
      </w:r>
      <w:r>
        <w:rPr>
          <w:rFonts w:asciiTheme="minorEastAsia" w:eastAsiaTheme="minorEastAsia" w:hAnsiTheme="minorEastAsia" w:cstheme="minorEastAsia" w:hint="eastAsia"/>
          <w:color w:val="000000" w:themeColor="text1"/>
          <w:sz w:val="24"/>
          <w:szCs w:val="24"/>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rsidR="00E67376" w:rsidRDefault="007678CD">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20.2.3</w:t>
      </w:r>
      <w:r>
        <w:rPr>
          <w:rFonts w:asciiTheme="minorEastAsia" w:eastAsiaTheme="minorEastAsia" w:hAnsiTheme="minorEastAsia" w:cstheme="minorEastAsia" w:hint="eastAsia"/>
          <w:color w:val="000000" w:themeColor="text1"/>
          <w:sz w:val="24"/>
          <w:szCs w:val="24"/>
        </w:rPr>
        <w:t>质疑人修改、补充质疑函超过</w:t>
      </w:r>
      <w:r>
        <w:rPr>
          <w:rFonts w:asciiTheme="minorEastAsia" w:eastAsiaTheme="minorEastAsia" w:hAnsiTheme="minorEastAsia" w:cstheme="minorEastAsia" w:hint="eastAsia"/>
          <w:color w:val="000000" w:themeColor="text1"/>
          <w:sz w:val="24"/>
          <w:szCs w:val="24"/>
        </w:rPr>
        <w:t>质疑时效提交的按</w:t>
      </w:r>
      <w:r>
        <w:rPr>
          <w:rFonts w:asciiTheme="minorEastAsia" w:eastAsiaTheme="minorEastAsia" w:hAnsiTheme="minorEastAsia" w:cstheme="minorEastAsia" w:hint="eastAsia"/>
          <w:color w:val="000000" w:themeColor="text1"/>
          <w:sz w:val="24"/>
          <w:szCs w:val="24"/>
        </w:rPr>
        <w:t>20.2.1</w:t>
      </w:r>
      <w:r>
        <w:rPr>
          <w:rFonts w:asciiTheme="minorEastAsia" w:eastAsiaTheme="minorEastAsia" w:hAnsiTheme="minorEastAsia" w:cstheme="minorEastAsia" w:hint="eastAsia"/>
          <w:color w:val="000000" w:themeColor="text1"/>
          <w:sz w:val="24"/>
          <w:szCs w:val="24"/>
        </w:rPr>
        <w:t>款处理。供应商提交质疑函时，要认真阅读本章第</w:t>
      </w:r>
      <w:r>
        <w:rPr>
          <w:rFonts w:asciiTheme="minorEastAsia" w:eastAsiaTheme="minorEastAsia" w:hAnsiTheme="minorEastAsia" w:cstheme="minorEastAsia" w:hint="eastAsia"/>
          <w:color w:val="000000" w:themeColor="text1"/>
          <w:sz w:val="24"/>
          <w:szCs w:val="24"/>
        </w:rPr>
        <w:t>20</w:t>
      </w:r>
      <w:r>
        <w:rPr>
          <w:rFonts w:asciiTheme="minorEastAsia" w:eastAsiaTheme="minorEastAsia" w:hAnsiTheme="minorEastAsia" w:cstheme="minorEastAsia" w:hint="eastAsia"/>
          <w:color w:val="000000" w:themeColor="text1"/>
          <w:sz w:val="24"/>
          <w:szCs w:val="24"/>
        </w:rPr>
        <w:t>条关于质疑的相关规定，以免内容或资料不齐，需要修改补充而延误时间。</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20.3</w:t>
      </w:r>
      <w:r>
        <w:rPr>
          <w:rFonts w:asciiTheme="minorEastAsia" w:eastAsiaTheme="minorEastAsia" w:hAnsiTheme="minorEastAsia" w:cstheme="minorEastAsia" w:hint="eastAsia"/>
          <w:color w:val="000000" w:themeColor="text1"/>
          <w:sz w:val="24"/>
          <w:szCs w:val="24"/>
        </w:rPr>
        <w:t>对符合前文第</w:t>
      </w:r>
      <w:r>
        <w:rPr>
          <w:rFonts w:asciiTheme="minorEastAsia" w:eastAsiaTheme="minorEastAsia" w:hAnsiTheme="minorEastAsia" w:cstheme="minorEastAsia" w:hint="eastAsia"/>
          <w:color w:val="000000" w:themeColor="text1"/>
          <w:sz w:val="24"/>
          <w:szCs w:val="24"/>
        </w:rPr>
        <w:t>20.1</w:t>
      </w:r>
      <w:r>
        <w:rPr>
          <w:rFonts w:asciiTheme="minorEastAsia" w:eastAsiaTheme="minorEastAsia" w:hAnsiTheme="minorEastAsia" w:cstheme="minorEastAsia" w:hint="eastAsia"/>
          <w:color w:val="000000" w:themeColor="text1"/>
          <w:sz w:val="24"/>
          <w:szCs w:val="24"/>
        </w:rPr>
        <w:t>条规定的质疑，采购人或采购代理机构将按照政府采购法及实施条例的有关规定进行答复。</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21.</w:t>
      </w:r>
      <w:r>
        <w:rPr>
          <w:rFonts w:asciiTheme="minorEastAsia" w:eastAsiaTheme="minorEastAsia" w:hAnsiTheme="minorEastAsia" w:cstheme="minorEastAsia" w:hint="eastAsia"/>
          <w:b/>
          <w:bCs/>
          <w:color w:val="000000" w:themeColor="text1"/>
          <w:sz w:val="24"/>
          <w:szCs w:val="24"/>
        </w:rPr>
        <w:t>投诉</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21.1</w:t>
      </w:r>
      <w:r>
        <w:rPr>
          <w:rFonts w:asciiTheme="minorEastAsia" w:eastAsiaTheme="minorEastAsia" w:hAnsiTheme="minorEastAsia" w:cstheme="minorEastAsia" w:hint="eastAsia"/>
          <w:color w:val="000000" w:themeColor="text1"/>
          <w:sz w:val="24"/>
          <w:szCs w:val="24"/>
        </w:rPr>
        <w:t>若对质疑答复不满意或质疑答复未在答复期限内作出，质疑人可在答复期限届满之日起</w:t>
      </w:r>
      <w:r>
        <w:rPr>
          <w:rFonts w:asciiTheme="minorEastAsia" w:eastAsiaTheme="minorEastAsia" w:hAnsiTheme="minorEastAsia" w:cstheme="minorEastAsia" w:hint="eastAsia"/>
          <w:color w:val="000000" w:themeColor="text1"/>
          <w:sz w:val="24"/>
          <w:szCs w:val="24"/>
        </w:rPr>
        <w:t>15</w:t>
      </w:r>
      <w:r>
        <w:rPr>
          <w:rFonts w:asciiTheme="minorEastAsia" w:eastAsiaTheme="minorEastAsia" w:hAnsiTheme="minorEastAsia" w:cstheme="minorEastAsia" w:hint="eastAsia"/>
          <w:color w:val="000000" w:themeColor="text1"/>
          <w:sz w:val="24"/>
          <w:szCs w:val="24"/>
        </w:rPr>
        <w:t>个工作日内向谈判文件中载明的监督管理部门投诉。</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21.1</w:t>
      </w:r>
      <w:r>
        <w:rPr>
          <w:rFonts w:asciiTheme="minorEastAsia" w:eastAsiaTheme="minorEastAsia" w:hAnsiTheme="minorEastAsia" w:cstheme="minorEastAsia" w:hint="eastAsia"/>
          <w:color w:val="000000" w:themeColor="text1"/>
          <w:sz w:val="24"/>
          <w:szCs w:val="24"/>
        </w:rPr>
        <w:t>投诉应有明确的请求和必要的证明材料，投诉的事项不得超出已质疑事项的范围。</w:t>
      </w:r>
    </w:p>
    <w:p w:rsidR="00E67376" w:rsidRDefault="007678CD">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七、有关信息公告和监督部门</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22.</w:t>
      </w:r>
      <w:r>
        <w:rPr>
          <w:rFonts w:asciiTheme="minorEastAsia" w:eastAsiaTheme="minorEastAsia" w:hAnsiTheme="minorEastAsia" w:cstheme="minorEastAsia" w:hint="eastAsia"/>
          <w:b/>
          <w:bCs/>
          <w:color w:val="000000" w:themeColor="text1"/>
          <w:sz w:val="24"/>
          <w:szCs w:val="24"/>
        </w:rPr>
        <w:t>政府采购信息公告媒体</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22.1</w:t>
      </w:r>
      <w:r>
        <w:rPr>
          <w:rFonts w:asciiTheme="minorEastAsia" w:eastAsiaTheme="minorEastAsia" w:hAnsiTheme="minorEastAsia" w:cstheme="minorEastAsia" w:hint="eastAsia"/>
          <w:color w:val="000000" w:themeColor="text1"/>
          <w:sz w:val="24"/>
          <w:szCs w:val="24"/>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22.2</w:t>
      </w:r>
      <w:r>
        <w:rPr>
          <w:rFonts w:asciiTheme="minorEastAsia" w:eastAsiaTheme="minorEastAsia" w:hAnsiTheme="minorEastAsia" w:cstheme="minorEastAsia" w:hint="eastAsia"/>
          <w:color w:val="000000" w:themeColor="text1"/>
          <w:sz w:val="24"/>
          <w:szCs w:val="24"/>
        </w:rPr>
        <w:t>信息公告指定媒体：详见竞争性谈判须知前附表第</w:t>
      </w:r>
      <w:r>
        <w:rPr>
          <w:rFonts w:asciiTheme="minorEastAsia" w:eastAsiaTheme="minorEastAsia" w:hAnsiTheme="minorEastAsia" w:cstheme="minorEastAsia" w:hint="eastAsia"/>
          <w:color w:val="000000" w:themeColor="text1"/>
          <w:sz w:val="24"/>
          <w:szCs w:val="24"/>
        </w:rPr>
        <w:t>8</w:t>
      </w:r>
      <w:r>
        <w:rPr>
          <w:rFonts w:asciiTheme="minorEastAsia" w:eastAsiaTheme="minorEastAsia" w:hAnsiTheme="minorEastAsia" w:cstheme="minorEastAsia" w:hint="eastAsia"/>
          <w:color w:val="000000" w:themeColor="text1"/>
          <w:sz w:val="24"/>
          <w:szCs w:val="24"/>
        </w:rPr>
        <w:t>项。</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lastRenderedPageBreak/>
        <w:t>23.</w:t>
      </w:r>
      <w:r>
        <w:rPr>
          <w:rFonts w:asciiTheme="minorEastAsia" w:eastAsiaTheme="minorEastAsia" w:hAnsiTheme="minorEastAsia" w:cstheme="minorEastAsia" w:hint="eastAsia"/>
          <w:b/>
          <w:bCs/>
          <w:color w:val="000000" w:themeColor="text1"/>
          <w:sz w:val="24"/>
          <w:szCs w:val="24"/>
        </w:rPr>
        <w:t>监督管理部门</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23.1</w:t>
      </w:r>
      <w:r>
        <w:rPr>
          <w:rFonts w:asciiTheme="minorEastAsia" w:eastAsiaTheme="minorEastAsia" w:hAnsiTheme="minorEastAsia" w:cstheme="minorEastAsia" w:hint="eastAsia"/>
          <w:color w:val="000000" w:themeColor="text1"/>
          <w:sz w:val="24"/>
          <w:szCs w:val="24"/>
        </w:rPr>
        <w:t>谈判采购活动的监督管理部门详见竞争性谈判须知前附表第</w:t>
      </w:r>
      <w:r>
        <w:rPr>
          <w:rFonts w:asciiTheme="minorEastAsia" w:eastAsiaTheme="minorEastAsia" w:hAnsiTheme="minorEastAsia" w:cstheme="minorEastAsia" w:hint="eastAsia"/>
          <w:color w:val="000000" w:themeColor="text1"/>
          <w:sz w:val="24"/>
          <w:szCs w:val="24"/>
        </w:rPr>
        <w:t>9</w:t>
      </w:r>
      <w:r>
        <w:rPr>
          <w:rFonts w:asciiTheme="minorEastAsia" w:eastAsiaTheme="minorEastAsia" w:hAnsiTheme="minorEastAsia" w:cstheme="minorEastAsia" w:hint="eastAsia"/>
          <w:color w:val="000000" w:themeColor="text1"/>
          <w:sz w:val="24"/>
          <w:szCs w:val="24"/>
        </w:rPr>
        <w:t>项。</w:t>
      </w:r>
    </w:p>
    <w:p w:rsidR="00E67376" w:rsidRDefault="007678CD">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八、根据采购项目特点或政策需要补充的其他内容</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24.</w:t>
      </w:r>
      <w:r>
        <w:rPr>
          <w:rFonts w:asciiTheme="minorEastAsia" w:eastAsiaTheme="minorEastAsia" w:hAnsiTheme="minorEastAsia" w:cstheme="minorEastAsia" w:hint="eastAsia"/>
          <w:b/>
          <w:bCs/>
          <w:color w:val="000000" w:themeColor="text1"/>
          <w:sz w:val="24"/>
          <w:szCs w:val="24"/>
        </w:rPr>
        <w:t>履约保证金</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24.1</w:t>
      </w:r>
      <w:r>
        <w:rPr>
          <w:rFonts w:asciiTheme="minorEastAsia" w:eastAsiaTheme="minorEastAsia" w:hAnsiTheme="minorEastAsia" w:cstheme="minorEastAsia" w:hint="eastAsia"/>
          <w:color w:val="000000" w:themeColor="text1"/>
          <w:sz w:val="24"/>
          <w:szCs w:val="24"/>
        </w:rPr>
        <w:t>采购人可以根据项目特点和需要，确定</w:t>
      </w:r>
      <w:r>
        <w:rPr>
          <w:rFonts w:asciiTheme="minorEastAsia" w:eastAsiaTheme="minorEastAsia" w:hAnsiTheme="minorEastAsia" w:cstheme="minorEastAsia" w:hint="eastAsia"/>
          <w:color w:val="000000" w:themeColor="text1"/>
          <w:sz w:val="24"/>
          <w:szCs w:val="24"/>
        </w:rPr>
        <w:t>是否要求成交供应商在合同签订前，按照谈判文件规定的时间、形式、金额提交履约保证金，履约保证金的数额不超过中标合同金额的</w:t>
      </w:r>
      <w:r>
        <w:rPr>
          <w:rFonts w:asciiTheme="minorEastAsia" w:eastAsiaTheme="minorEastAsia" w:hAnsiTheme="minorEastAsia" w:cstheme="minorEastAsia" w:hint="eastAsia"/>
          <w:color w:val="000000" w:themeColor="text1"/>
          <w:sz w:val="24"/>
          <w:szCs w:val="24"/>
        </w:rPr>
        <w:t>10%</w:t>
      </w:r>
      <w:r>
        <w:rPr>
          <w:rFonts w:asciiTheme="minorEastAsia" w:eastAsiaTheme="minorEastAsia" w:hAnsiTheme="minorEastAsia" w:cstheme="minorEastAsia" w:hint="eastAsia"/>
          <w:color w:val="000000" w:themeColor="text1"/>
          <w:sz w:val="24"/>
          <w:szCs w:val="24"/>
        </w:rPr>
        <w:t>。</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24.2</w:t>
      </w:r>
      <w:r>
        <w:rPr>
          <w:rFonts w:asciiTheme="minorEastAsia" w:eastAsiaTheme="minorEastAsia" w:hAnsiTheme="minorEastAsia" w:cstheme="minorEastAsia" w:hint="eastAsia"/>
          <w:color w:val="000000" w:themeColor="text1"/>
          <w:sz w:val="24"/>
          <w:szCs w:val="24"/>
        </w:rPr>
        <w:t>谈判文件要求在合同签订前提交履约保证金，如果成交供应商无故拖延或者拒不提交履约保证金的，则视为成交供应商拒绝与采购人签订合同，该成交供应商将承担违法行为的法律责任。</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25.</w:t>
      </w:r>
      <w:r>
        <w:rPr>
          <w:rFonts w:asciiTheme="minorEastAsia" w:eastAsiaTheme="minorEastAsia" w:hAnsiTheme="minorEastAsia" w:cstheme="minorEastAsia" w:hint="eastAsia"/>
          <w:b/>
          <w:bCs/>
          <w:color w:val="000000" w:themeColor="text1"/>
          <w:sz w:val="24"/>
          <w:szCs w:val="24"/>
        </w:rPr>
        <w:t>其他新增内容：</w:t>
      </w:r>
    </w:p>
    <w:p w:rsidR="00E67376" w:rsidRDefault="007678CD">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根据采购项目特点或政策需要补充的其他新增内容详见竞争性谈判须知前附表</w:t>
      </w:r>
      <w:r>
        <w:rPr>
          <w:rFonts w:asciiTheme="minorEastAsia" w:eastAsiaTheme="minorEastAsia" w:hAnsiTheme="minorEastAsia" w:cstheme="minorEastAsia" w:hint="eastAsia"/>
          <w:color w:val="000000" w:themeColor="text1"/>
          <w:sz w:val="24"/>
          <w:szCs w:val="24"/>
        </w:rPr>
        <w:t>。</w:t>
      </w:r>
    </w:p>
    <w:p w:rsidR="00E67376" w:rsidRDefault="007678CD">
      <w:pPr>
        <w:adjustRightInd/>
        <w:snapToGrid/>
        <w:spacing w:line="220" w:lineRule="atLeast"/>
        <w:rPr>
          <w:rFonts w:asciiTheme="minorEastAsia" w:eastAsiaTheme="minorEastAsia" w:hAnsiTheme="minorEastAsia" w:cstheme="minorEastAsia"/>
          <w:b/>
          <w:bCs/>
          <w:color w:val="000000" w:themeColor="text1"/>
          <w:sz w:val="40"/>
          <w:szCs w:val="40"/>
        </w:rPr>
      </w:pPr>
      <w:r>
        <w:rPr>
          <w:rFonts w:asciiTheme="minorEastAsia" w:eastAsiaTheme="minorEastAsia" w:hAnsiTheme="minorEastAsia" w:cstheme="minorEastAsia" w:hint="eastAsia"/>
          <w:b/>
          <w:bCs/>
          <w:color w:val="000000" w:themeColor="text1"/>
          <w:sz w:val="40"/>
          <w:szCs w:val="40"/>
        </w:rPr>
        <w:br w:type="page"/>
      </w:r>
    </w:p>
    <w:p w:rsidR="00E67376" w:rsidRDefault="007678CD">
      <w:pPr>
        <w:shd w:val="clear" w:color="auto" w:fill="FFFFFF"/>
        <w:adjustRightInd/>
        <w:snapToGrid/>
        <w:spacing w:before="75" w:after="75"/>
        <w:jc w:val="center"/>
        <w:rPr>
          <w:rFonts w:asciiTheme="minorEastAsia" w:eastAsiaTheme="minorEastAsia" w:hAnsiTheme="minorEastAsia" w:cstheme="minorEastAsia"/>
          <w:color w:val="000000" w:themeColor="text1"/>
          <w:sz w:val="36"/>
          <w:szCs w:val="36"/>
        </w:rPr>
      </w:pPr>
      <w:r>
        <w:rPr>
          <w:rFonts w:asciiTheme="minorEastAsia" w:eastAsiaTheme="minorEastAsia" w:hAnsiTheme="minorEastAsia" w:cstheme="minorEastAsia" w:hint="eastAsia"/>
          <w:b/>
          <w:bCs/>
          <w:color w:val="000000" w:themeColor="text1"/>
          <w:sz w:val="36"/>
          <w:szCs w:val="36"/>
        </w:rPr>
        <w:lastRenderedPageBreak/>
        <w:t>第三章</w:t>
      </w:r>
      <w:r>
        <w:rPr>
          <w:rFonts w:asciiTheme="minorEastAsia" w:eastAsiaTheme="minorEastAsia" w:hAnsiTheme="minorEastAsia" w:cstheme="minorEastAsia" w:hint="eastAsia"/>
          <w:b/>
          <w:bCs/>
          <w:color w:val="000000" w:themeColor="text1"/>
          <w:sz w:val="36"/>
          <w:szCs w:val="36"/>
        </w:rPr>
        <w:t xml:space="preserve"> </w:t>
      </w:r>
      <w:r>
        <w:rPr>
          <w:rFonts w:asciiTheme="minorEastAsia" w:eastAsiaTheme="minorEastAsia" w:hAnsiTheme="minorEastAsia" w:cstheme="minorEastAsia" w:hint="eastAsia"/>
          <w:b/>
          <w:bCs/>
          <w:color w:val="000000" w:themeColor="text1"/>
          <w:sz w:val="36"/>
          <w:szCs w:val="36"/>
        </w:rPr>
        <w:t>采购内容及要求</w:t>
      </w:r>
    </w:p>
    <w:p w:rsidR="00E67376" w:rsidRDefault="007678CD">
      <w:pPr>
        <w:pStyle w:val="null3"/>
        <w:spacing w:line="360" w:lineRule="auto"/>
        <w:jc w:val="both"/>
        <w:outlineLvl w:val="2"/>
        <w:rPr>
          <w:rFonts w:asciiTheme="minorEastAsia" w:hAnsiTheme="minorEastAsia" w:cstheme="minorEastAsia" w:hint="default"/>
          <w:b/>
          <w:color w:val="000000" w:themeColor="text1"/>
          <w:sz w:val="24"/>
          <w:szCs w:val="24"/>
        </w:rPr>
      </w:pPr>
      <w:r>
        <w:rPr>
          <w:rFonts w:asciiTheme="minorEastAsia" w:hAnsiTheme="minorEastAsia" w:cstheme="minorEastAsia"/>
          <w:b/>
          <w:color w:val="000000" w:themeColor="text1"/>
          <w:sz w:val="24"/>
          <w:szCs w:val="24"/>
        </w:rPr>
        <w:t>一、（根据本项目实际情况，填写“采购标的”或“项目概况”）</w:t>
      </w:r>
    </w:p>
    <w:p w:rsidR="00E67376" w:rsidRDefault="007678CD">
      <w:pPr>
        <w:pStyle w:val="null3"/>
        <w:spacing w:line="360" w:lineRule="auto"/>
        <w:ind w:firstLineChars="200" w:firstLine="480"/>
        <w:jc w:val="both"/>
        <w:outlineLvl w:val="2"/>
        <w:rPr>
          <w:rFonts w:asciiTheme="minorEastAsia" w:hAnsiTheme="minorEastAsia" w:cstheme="minorEastAsia" w:hint="default"/>
          <w:bCs/>
          <w:color w:val="000000" w:themeColor="text1"/>
          <w:sz w:val="24"/>
          <w:szCs w:val="24"/>
          <w:lang w:eastAsia="zh-CN"/>
        </w:rPr>
      </w:pPr>
      <w:r>
        <w:rPr>
          <w:rFonts w:asciiTheme="minorEastAsia" w:hAnsiTheme="minorEastAsia" w:cstheme="minorEastAsia"/>
          <w:bCs/>
          <w:color w:val="000000" w:themeColor="text1"/>
          <w:sz w:val="24"/>
          <w:szCs w:val="24"/>
          <w:lang w:eastAsia="zh-CN"/>
        </w:rPr>
        <w:t>本项目为</w:t>
      </w:r>
      <w:r>
        <w:rPr>
          <w:rFonts w:asciiTheme="minorEastAsia" w:hAnsiTheme="minorEastAsia" w:cstheme="minorEastAsia"/>
          <w:bCs/>
          <w:color w:val="000000" w:themeColor="text1"/>
          <w:sz w:val="24"/>
          <w:szCs w:val="24"/>
          <w:lang w:eastAsia="zh-CN"/>
        </w:rPr>
        <w:t>2025</w:t>
      </w:r>
      <w:r>
        <w:rPr>
          <w:rFonts w:asciiTheme="minorEastAsia" w:hAnsiTheme="minorEastAsia" w:cstheme="minorEastAsia"/>
          <w:bCs/>
          <w:color w:val="000000" w:themeColor="text1"/>
          <w:sz w:val="24"/>
          <w:szCs w:val="24"/>
          <w:lang w:eastAsia="zh-CN"/>
        </w:rPr>
        <w:t>年度福建省政府采购网上公开信息系统泉州分网网络安全三级等保运维服务（二次）。</w:t>
      </w:r>
    </w:p>
    <w:p w:rsidR="00E67376" w:rsidRDefault="007678CD">
      <w:pPr>
        <w:pStyle w:val="null3"/>
        <w:spacing w:line="360" w:lineRule="auto"/>
        <w:jc w:val="both"/>
        <w:outlineLvl w:val="2"/>
        <w:rPr>
          <w:rFonts w:asciiTheme="minorEastAsia" w:hAnsiTheme="minorEastAsia" w:cstheme="minorEastAsia" w:hint="default"/>
          <w:b/>
          <w:bCs/>
          <w:color w:val="000000" w:themeColor="text1"/>
          <w:sz w:val="24"/>
          <w:szCs w:val="24"/>
        </w:rPr>
      </w:pPr>
      <w:r>
        <w:rPr>
          <w:rFonts w:asciiTheme="minorEastAsia" w:hAnsiTheme="minorEastAsia" w:cstheme="minorEastAsia"/>
          <w:b/>
          <w:color w:val="000000" w:themeColor="text1"/>
          <w:sz w:val="24"/>
          <w:szCs w:val="24"/>
        </w:rPr>
        <w:t>二、技术和服务要求</w:t>
      </w:r>
      <w:r>
        <w:rPr>
          <w:rStyle w:val="af"/>
          <w:rFonts w:asciiTheme="minorEastAsia" w:hAnsiTheme="minorEastAsia" w:cstheme="minorEastAsia"/>
          <w:color w:val="000000" w:themeColor="text1"/>
          <w:sz w:val="24"/>
          <w:szCs w:val="24"/>
        </w:rPr>
        <w:t>（以“★”标示的内容为不允许负偏离的实质性要求）</w:t>
      </w:r>
    </w:p>
    <w:p w:rsidR="00E67376" w:rsidRDefault="007678CD" w:rsidP="00685B43">
      <w:pPr>
        <w:widowControl w:val="0"/>
        <w:spacing w:beforeLines="20" w:afterLines="30" w:line="360" w:lineRule="auto"/>
        <w:ind w:firstLineChars="200"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1</w:t>
      </w:r>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三级等保咨询服务</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1.1</w:t>
      </w:r>
      <w:r>
        <w:rPr>
          <w:rFonts w:asciiTheme="minorEastAsia" w:eastAsiaTheme="minorEastAsia" w:hAnsiTheme="minorEastAsia" w:cstheme="minorEastAsia" w:hint="eastAsia"/>
        </w:rPr>
        <w:t>、网络安全制度体系建设：根据等保要求，结合单位现状，建设安全管理制度。开展安全管理中心、安全管理制度、安全管理机构、安全管理人员、安全建设管理、安全运维管理制度建设。</w:t>
      </w:r>
    </w:p>
    <w:p w:rsidR="00E67376" w:rsidRDefault="007678C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w:t>
      </w:r>
      <w:r>
        <w:rPr>
          <w:rFonts w:asciiTheme="minorEastAsia" w:eastAsiaTheme="minorEastAsia" w:hAnsiTheme="minorEastAsia" w:cstheme="minorEastAsia" w:hint="eastAsia"/>
          <w:sz w:val="24"/>
          <w:szCs w:val="24"/>
        </w:rPr>
        <w:t>、差距分析：根据网络安全等级保护基本要求，</w:t>
      </w:r>
      <w:r>
        <w:rPr>
          <w:rFonts w:asciiTheme="minorEastAsia" w:eastAsiaTheme="minorEastAsia" w:hAnsiTheme="minorEastAsia" w:cstheme="minorEastAsia" w:hint="eastAsia"/>
          <w:sz w:val="24"/>
          <w:szCs w:val="24"/>
        </w:rPr>
        <w:t>按照安全指标评估系统安全现状，找出系统现状与安全指标之间的差距，</w:t>
      </w:r>
      <w:r>
        <w:rPr>
          <w:rFonts w:asciiTheme="minorEastAsia" w:eastAsiaTheme="minorEastAsia" w:hAnsiTheme="minorEastAsia" w:cstheme="minorEastAsia" w:hint="eastAsia"/>
          <w:sz w:val="24"/>
          <w:szCs w:val="24"/>
        </w:rPr>
        <w:t>并</w:t>
      </w:r>
      <w:r>
        <w:rPr>
          <w:rFonts w:asciiTheme="minorEastAsia" w:eastAsiaTheme="minorEastAsia" w:hAnsiTheme="minorEastAsia" w:cstheme="minorEastAsia" w:hint="eastAsia"/>
          <w:sz w:val="24"/>
          <w:szCs w:val="24"/>
        </w:rPr>
        <w:t>通过风险评估方法根据承载业务的安全特点找出系统的特定需求</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形成差距分析报告。</w:t>
      </w:r>
    </w:p>
    <w:p w:rsidR="00E67376" w:rsidRDefault="007678C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w:t>
      </w:r>
      <w:r>
        <w:rPr>
          <w:rFonts w:asciiTheme="minorEastAsia" w:eastAsiaTheme="minorEastAsia" w:hAnsiTheme="minorEastAsia" w:cstheme="minorEastAsia" w:hint="eastAsia"/>
          <w:sz w:val="24"/>
          <w:szCs w:val="24"/>
        </w:rPr>
        <w:t>、安全加固与复查整改：根据等保要求及</w:t>
      </w:r>
      <w:r>
        <w:rPr>
          <w:rFonts w:asciiTheme="minorEastAsia" w:eastAsiaTheme="minorEastAsia" w:hAnsiTheme="minorEastAsia" w:cstheme="minorEastAsia" w:hint="eastAsia"/>
          <w:sz w:val="24"/>
          <w:szCs w:val="24"/>
        </w:rPr>
        <w:t>差距分析</w:t>
      </w:r>
      <w:r>
        <w:rPr>
          <w:rFonts w:asciiTheme="minorEastAsia" w:eastAsiaTheme="minorEastAsia" w:hAnsiTheme="minorEastAsia" w:cstheme="minorEastAsia" w:hint="eastAsia"/>
          <w:sz w:val="24"/>
          <w:szCs w:val="24"/>
        </w:rPr>
        <w:t>报告</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对存在的不足进行整改，包括等级保护要求的安全管理体系和安全技术体系整改</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对系统安全评估、测评中发现的问题，配合指导完成相关安全整改加固工作</w:t>
      </w:r>
      <w:r>
        <w:rPr>
          <w:rFonts w:asciiTheme="minorEastAsia" w:eastAsiaTheme="minorEastAsia" w:hAnsiTheme="minorEastAsia" w:cstheme="minorEastAsia" w:hint="eastAsia"/>
          <w:sz w:val="24"/>
          <w:szCs w:val="24"/>
        </w:rPr>
        <w:t>。</w:t>
      </w:r>
    </w:p>
    <w:p w:rsidR="00E67376" w:rsidRDefault="007678C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）按照</w:t>
      </w:r>
      <w:r>
        <w:rPr>
          <w:rFonts w:asciiTheme="minorEastAsia" w:eastAsiaTheme="minorEastAsia" w:hAnsiTheme="minorEastAsia" w:cstheme="minorEastAsia" w:hint="eastAsia"/>
          <w:sz w:val="24"/>
          <w:szCs w:val="24"/>
        </w:rPr>
        <w:t>三级等保的</w:t>
      </w:r>
      <w:r>
        <w:rPr>
          <w:rFonts w:asciiTheme="minorEastAsia" w:eastAsiaTheme="minorEastAsia" w:hAnsiTheme="minorEastAsia" w:cstheme="minorEastAsia" w:hint="eastAsia"/>
          <w:sz w:val="24"/>
          <w:szCs w:val="24"/>
        </w:rPr>
        <w:t>要求，根据差距分析报告，在技术方面全面开展整改，针对系统具体的安全需求，提供安全技术解决方案；对于风险评估过程中发现的安全漏洞和安全脆弱性情况，提出可行的安全加固方案，并协助完成加固工作。</w:t>
      </w:r>
    </w:p>
    <w:p w:rsidR="00E67376" w:rsidRDefault="007678C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）在安全管理体系和安全技术</w:t>
      </w:r>
      <w:r>
        <w:rPr>
          <w:rFonts w:asciiTheme="minorEastAsia" w:eastAsiaTheme="minorEastAsia" w:hAnsiTheme="minorEastAsia" w:cstheme="minorEastAsia" w:hint="eastAsia"/>
          <w:sz w:val="24"/>
          <w:szCs w:val="24"/>
        </w:rPr>
        <w:t>体系整改完成之后，针对加固前后的系统脆弱性进行复查，复查手段包括但不限于协议分析、漏洞扫描、漏洞验证以及配置核查等方法。</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1.4</w:t>
      </w:r>
      <w:r>
        <w:rPr>
          <w:rFonts w:asciiTheme="minorEastAsia" w:eastAsiaTheme="minorEastAsia" w:hAnsiTheme="minorEastAsia" w:cstheme="minorEastAsia" w:hint="eastAsia"/>
        </w:rPr>
        <w:t>、现场辅助测评：</w:t>
      </w:r>
      <w:r>
        <w:rPr>
          <w:rFonts w:asciiTheme="minorEastAsia" w:eastAsiaTheme="minorEastAsia" w:hAnsiTheme="minorEastAsia" w:cstheme="minorEastAsia" w:hint="eastAsia"/>
        </w:rPr>
        <w:t>在内部预测评合格后，</w:t>
      </w:r>
      <w:r>
        <w:rPr>
          <w:rFonts w:asciiTheme="minorEastAsia" w:eastAsiaTheme="minorEastAsia" w:hAnsiTheme="minorEastAsia" w:cstheme="minorEastAsia" w:hint="eastAsia"/>
        </w:rPr>
        <w:t>邀请测评单位对系统进行测评；负责现场协调测评对接、协调并辅助，准备相关测评材料，直到获得测评报</w:t>
      </w:r>
      <w:r>
        <w:rPr>
          <w:rFonts w:asciiTheme="minorEastAsia" w:eastAsiaTheme="minorEastAsia" w:hAnsiTheme="minorEastAsia" w:cstheme="minorEastAsia" w:hint="eastAsia"/>
        </w:rPr>
        <w:t>告</w:t>
      </w:r>
      <w:r>
        <w:rPr>
          <w:rFonts w:asciiTheme="minorEastAsia" w:eastAsiaTheme="minorEastAsia" w:hAnsiTheme="minorEastAsia" w:cstheme="minorEastAsia" w:hint="eastAsia"/>
        </w:rPr>
        <w:t>。</w:t>
      </w:r>
    </w:p>
    <w:p w:rsidR="00E67376" w:rsidRDefault="007678CD" w:rsidP="00685B43">
      <w:pPr>
        <w:widowControl w:val="0"/>
        <w:spacing w:beforeLines="50"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三级等保测评服务</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提供</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个三级等保测评服务，出具测评报告。</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w:t>
      </w:r>
      <w:r>
        <w:rPr>
          <w:rFonts w:asciiTheme="minorEastAsia" w:eastAsiaTheme="minorEastAsia" w:hAnsiTheme="minorEastAsia" w:cstheme="minorEastAsia" w:hint="eastAsia"/>
        </w:rPr>
        <w:t>、安全等级测评的目的是通过对目标系统在安全技术及管理方面的测评，对目标系统的安全技术状态及安全管理状况做出初步判断，给出目标系统在安全技术及安全管理方面与其相应安全等级保护要求之间的差距。测评结论作为委托方进一步完善系统安全策略及安全技术防护措施依据。</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2.2</w:t>
      </w:r>
      <w:r>
        <w:rPr>
          <w:rFonts w:asciiTheme="minorEastAsia" w:eastAsiaTheme="minorEastAsia" w:hAnsiTheme="minorEastAsia" w:cstheme="minorEastAsia" w:hint="eastAsia"/>
        </w:rPr>
        <w:t>、为进一步提高信息的保障能力，根据《信息安全等级保护管理办法》（公通字</w:t>
      </w:r>
      <w:r>
        <w:rPr>
          <w:rFonts w:asciiTheme="minorEastAsia" w:eastAsiaTheme="minorEastAsia" w:hAnsiTheme="minorEastAsia" w:cstheme="minorEastAsia" w:hint="eastAsia"/>
        </w:rPr>
        <w:t>2007</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43</w:t>
      </w:r>
      <w:r>
        <w:rPr>
          <w:rFonts w:asciiTheme="minorEastAsia" w:eastAsiaTheme="minorEastAsia" w:hAnsiTheme="minorEastAsia" w:cstheme="minorEastAsia" w:hint="eastAsia"/>
        </w:rPr>
        <w:t>】号）的精神，委托专业的测评机构对信息系统实施等级测评，以期发现信息系统和等级保护标准的差距以及存在的安全隐患，为后续的安全整改工作提供参考依据，并获得信息系统安</w:t>
      </w:r>
      <w:r>
        <w:rPr>
          <w:rFonts w:asciiTheme="minorEastAsia" w:eastAsiaTheme="minorEastAsia" w:hAnsiTheme="minorEastAsia" w:cstheme="minorEastAsia" w:hint="eastAsia"/>
        </w:rPr>
        <w:t>全等级测评报告。</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2.3</w:t>
      </w:r>
      <w:r>
        <w:rPr>
          <w:rFonts w:asciiTheme="minorEastAsia" w:eastAsiaTheme="minorEastAsia" w:hAnsiTheme="minorEastAsia" w:cstheme="minorEastAsia" w:hint="eastAsia"/>
        </w:rPr>
        <w:t>、把测评指标和测评方式等结合到被测系统的具体测评对象上，构成一个个可以具体测评实施的工作单元。从技术及管理</w:t>
      </w:r>
      <w:r>
        <w:rPr>
          <w:rFonts w:asciiTheme="minorEastAsia" w:eastAsiaTheme="minorEastAsia" w:hAnsiTheme="minorEastAsia" w:cstheme="minorEastAsia" w:hint="eastAsia"/>
        </w:rPr>
        <w:t>10</w:t>
      </w:r>
      <w:r>
        <w:rPr>
          <w:rFonts w:asciiTheme="minorEastAsia" w:eastAsiaTheme="minorEastAsia" w:hAnsiTheme="minorEastAsia" w:cstheme="minorEastAsia" w:hint="eastAsia"/>
        </w:rPr>
        <w:t>个方面分别描述单元测评实施的主要内容。</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2.4</w:t>
      </w:r>
      <w:r>
        <w:rPr>
          <w:rFonts w:asciiTheme="minorEastAsia" w:eastAsiaTheme="minorEastAsia" w:hAnsiTheme="minorEastAsia" w:cstheme="minorEastAsia" w:hint="eastAsia"/>
        </w:rPr>
        <w:t>、安全控制间安全测评主要对同一区域内、同一层面上的不同安全控制间存在的功能增强、补充或削弱等关联作用进行测评，同时，也包括对《</w:t>
      </w:r>
      <w:r>
        <w:rPr>
          <w:rFonts w:asciiTheme="minorEastAsia" w:eastAsiaTheme="minorEastAsia" w:hAnsiTheme="minorEastAsia" w:cstheme="minorEastAsia" w:hint="eastAsia"/>
        </w:rPr>
        <w:t>GBT22239-2019</w:t>
      </w:r>
      <w:r>
        <w:rPr>
          <w:rFonts w:asciiTheme="minorEastAsia" w:eastAsiaTheme="minorEastAsia" w:hAnsiTheme="minorEastAsia" w:cstheme="minorEastAsia" w:hint="eastAsia"/>
        </w:rPr>
        <w:t>信息安全技术网络安全等级保护基本要求》的要求项与同一区域、同一层面上的非《</w:t>
      </w:r>
      <w:r>
        <w:rPr>
          <w:rFonts w:asciiTheme="minorEastAsia" w:eastAsiaTheme="minorEastAsia" w:hAnsiTheme="minorEastAsia" w:cstheme="minorEastAsia" w:hint="eastAsia"/>
        </w:rPr>
        <w:t>GBT22239-2019</w:t>
      </w:r>
      <w:r>
        <w:rPr>
          <w:rFonts w:asciiTheme="minorEastAsia" w:eastAsiaTheme="minorEastAsia" w:hAnsiTheme="minorEastAsia" w:cstheme="minorEastAsia" w:hint="eastAsia"/>
        </w:rPr>
        <w:t>信息安全技术网络安全等级保护基本要求》要求的安全控制之间的安全测评。依据不同层面</w:t>
      </w:r>
      <w:r>
        <w:rPr>
          <w:rFonts w:asciiTheme="minorEastAsia" w:eastAsiaTheme="minorEastAsia" w:hAnsiTheme="minorEastAsia" w:cstheme="minorEastAsia" w:hint="eastAsia"/>
        </w:rPr>
        <w:t>对系统进行划分，分类分析各个层面中安全控制间存在的关联作用，从系统层面上分析考察单元测评中确定的不符合项对系统整体安全保护能力的影响，及不符合项整改的必要性。</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2.5</w:t>
      </w:r>
      <w:r>
        <w:rPr>
          <w:rFonts w:asciiTheme="minorEastAsia" w:eastAsiaTheme="minorEastAsia" w:hAnsiTheme="minorEastAsia" w:cstheme="minorEastAsia" w:hint="eastAsia"/>
        </w:rPr>
        <w:t>、层面间安全测评主要考虑同一区域内的不同层面之间存在的功能增强、补充和削弱等关联作用。在进行层面间安全测评时，可以考虑不同层面的两个不同安全控制，也可以同时考虑两个以上不同安全控制的相互作用。对于系统不同层面间相配合的保护措施，需要结合不同层面的安全控制点分析其相互之间存在的关联作用，从而确定某些不符合项对系统整体安全保护能力的影响。</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2.6</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区域间安全测评主要考虑互连互通（包括物理上和逻辑上的互连互通等）的不同区域之间存在的安全功能增强、补充和削弱等关联作用，特别是有数据交换的两个不同区域。一般边界区域都会和内部某个或某些区域之间发生数据交换；内部不同区域之间也可能因为业务的需要而发生数据交换，需要重点测评这些区域之间的关联作用。</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2.7</w:t>
      </w:r>
      <w:r>
        <w:rPr>
          <w:rFonts w:asciiTheme="minorEastAsia" w:eastAsiaTheme="minorEastAsia" w:hAnsiTheme="minorEastAsia" w:cstheme="minorEastAsia" w:hint="eastAsia"/>
        </w:rPr>
        <w:t>、为了保证项目的顺利实施，确保项目质量达到预期目标，要求测评机构成立项目实施组，以利于加强项目管理和各方面协调合作，使工作和责任更加清晰明确。</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2.8</w:t>
      </w:r>
      <w:r>
        <w:rPr>
          <w:rFonts w:asciiTheme="minorEastAsia" w:eastAsiaTheme="minorEastAsia" w:hAnsiTheme="minorEastAsia" w:cstheme="minorEastAsia" w:hint="eastAsia"/>
        </w:rPr>
        <w:t>、测评成交供应商须依据国家《中华人民共和国计算机信息系统安全</w:t>
      </w:r>
      <w:r>
        <w:rPr>
          <w:rFonts w:asciiTheme="minorEastAsia" w:eastAsiaTheme="minorEastAsia" w:hAnsiTheme="minorEastAsia" w:cstheme="minorEastAsia" w:hint="eastAsia"/>
        </w:rPr>
        <w:t>保护条例》（国务院</w:t>
      </w:r>
      <w:r>
        <w:rPr>
          <w:rFonts w:asciiTheme="minorEastAsia" w:eastAsiaTheme="minorEastAsia" w:hAnsiTheme="minorEastAsia" w:cstheme="minorEastAsia" w:hint="eastAsia"/>
        </w:rPr>
        <w:t>147</w:t>
      </w:r>
      <w:r>
        <w:rPr>
          <w:rFonts w:asciiTheme="minorEastAsia" w:eastAsiaTheme="minorEastAsia" w:hAnsiTheme="minorEastAsia" w:cstheme="minorEastAsia" w:hint="eastAsia"/>
        </w:rPr>
        <w:t>号令）、《信息安全等级保护管理办法》（公通字</w:t>
      </w:r>
      <w:r>
        <w:rPr>
          <w:rFonts w:asciiTheme="minorEastAsia" w:eastAsiaTheme="minorEastAsia" w:hAnsiTheme="minorEastAsia" w:cstheme="minorEastAsia" w:hint="eastAsia"/>
        </w:rPr>
        <w:t>[2007]43</w:t>
      </w:r>
      <w:r>
        <w:rPr>
          <w:rFonts w:asciiTheme="minorEastAsia" w:eastAsiaTheme="minorEastAsia" w:hAnsiTheme="minorEastAsia" w:cstheme="minorEastAsia" w:hint="eastAsia"/>
        </w:rPr>
        <w:t>号）、《信息安全技术网络安全等级保护基本要求</w:t>
      </w:r>
      <w:r>
        <w:rPr>
          <w:rFonts w:asciiTheme="minorEastAsia" w:eastAsiaTheme="minorEastAsia" w:hAnsiTheme="minorEastAsia" w:cstheme="minorEastAsia" w:hint="eastAsia"/>
        </w:rPr>
        <w:t xml:space="preserve">GBT22239-2019 </w:t>
      </w:r>
      <w:r>
        <w:rPr>
          <w:rFonts w:asciiTheme="minorEastAsia" w:eastAsiaTheme="minorEastAsia" w:hAnsiTheme="minorEastAsia" w:cstheme="minorEastAsia" w:hint="eastAsia"/>
        </w:rPr>
        <w:t>》、《信息安全技术</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网络安全等级保护测评要求</w:t>
      </w:r>
      <w:r>
        <w:rPr>
          <w:rFonts w:asciiTheme="minorEastAsia" w:eastAsiaTheme="minorEastAsia" w:hAnsiTheme="minorEastAsia" w:cstheme="minorEastAsia" w:hint="eastAsia"/>
        </w:rPr>
        <w:t>GBT28448-2019</w:t>
      </w:r>
      <w:r>
        <w:rPr>
          <w:rFonts w:asciiTheme="minorEastAsia" w:eastAsiaTheme="minorEastAsia" w:hAnsiTheme="minorEastAsia" w:cstheme="minorEastAsia" w:hint="eastAsia"/>
        </w:rPr>
        <w:t>》等法规要求进行信息系统安全等级测评。</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2.9</w:t>
      </w:r>
      <w:r>
        <w:rPr>
          <w:rFonts w:asciiTheme="minorEastAsia" w:eastAsiaTheme="minorEastAsia" w:hAnsiTheme="minorEastAsia" w:cstheme="minorEastAsia" w:hint="eastAsia"/>
        </w:rPr>
        <w:t>、技术要求部分测评须涉及安全通信网络、安全区域边界、安全计算环境、安全管理中心、安全物理环境五个方面，须通过访谈、配置检查和工具测试的方式测评信息系统的技术安全保障情况。</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2.10</w:t>
      </w:r>
      <w:r>
        <w:rPr>
          <w:rFonts w:asciiTheme="minorEastAsia" w:eastAsiaTheme="minorEastAsia" w:hAnsiTheme="minorEastAsia" w:cstheme="minorEastAsia" w:hint="eastAsia"/>
        </w:rPr>
        <w:t>、物理安全测评须通过访谈、文档审查和实地察看的方式测评信息系统的物理安全保障情况。主要涉及对象为机房。</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2.11</w:t>
      </w:r>
      <w:r>
        <w:rPr>
          <w:rFonts w:asciiTheme="minorEastAsia" w:eastAsiaTheme="minorEastAsia" w:hAnsiTheme="minorEastAsia" w:cstheme="minorEastAsia" w:hint="eastAsia"/>
        </w:rPr>
        <w:t>、安全通信网络测评须通过访谈、配置检查和工具测试的方式测评信息系统的安全通信网络保障情况。</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2.12</w:t>
      </w:r>
      <w:r>
        <w:rPr>
          <w:rFonts w:asciiTheme="minorEastAsia" w:eastAsiaTheme="minorEastAsia" w:hAnsiTheme="minorEastAsia" w:cstheme="minorEastAsia" w:hint="eastAsia"/>
        </w:rPr>
        <w:t>、安全区域边界测评须通过访谈、配置检查和工具测试的方式测评信息系统的安全区域边界保障情况。</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2.13</w:t>
      </w:r>
      <w:r>
        <w:rPr>
          <w:rFonts w:asciiTheme="minorEastAsia" w:eastAsiaTheme="minorEastAsia" w:hAnsiTheme="minorEastAsia" w:cstheme="minorEastAsia" w:hint="eastAsia"/>
        </w:rPr>
        <w:t>、安全计算环境须通过访谈、配置检查和工具测试的方式测评信息系统的安全计算环境保障情况。</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2.14</w:t>
      </w:r>
      <w:r>
        <w:rPr>
          <w:rFonts w:asciiTheme="minorEastAsia" w:eastAsiaTheme="minorEastAsia" w:hAnsiTheme="minorEastAsia" w:cstheme="minorEastAsia" w:hint="eastAsia"/>
        </w:rPr>
        <w:t>、安全管理中心测评须通过访谈、配置检查的方式测评信息系统的安全管理中心保障情况。</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2.15</w:t>
      </w:r>
      <w:r>
        <w:rPr>
          <w:rFonts w:asciiTheme="minorEastAsia" w:eastAsiaTheme="minorEastAsia" w:hAnsiTheme="minorEastAsia" w:cstheme="minorEastAsia" w:hint="eastAsia"/>
        </w:rPr>
        <w:t>、管理</w:t>
      </w:r>
      <w:r>
        <w:rPr>
          <w:rFonts w:asciiTheme="minorEastAsia" w:eastAsiaTheme="minorEastAsia" w:hAnsiTheme="minorEastAsia" w:cstheme="minorEastAsia" w:hint="eastAsia"/>
        </w:rPr>
        <w:t>要求部分测评须涉及安全管理制度、安全管理机构、安全管理人员、安全建设管理和安全运维管理等五个方面，管理要求方面的测评对象主要为安全主管人员、安全管理人员等。</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2.16</w:t>
      </w:r>
      <w:r>
        <w:rPr>
          <w:rFonts w:asciiTheme="minorEastAsia" w:eastAsiaTheme="minorEastAsia" w:hAnsiTheme="minorEastAsia" w:cstheme="minorEastAsia" w:hint="eastAsia"/>
        </w:rPr>
        <w:t>、安全管理制度：须针对管理制度、制定和发布、评审和修订等情况进行核查。安全管理机构：须针对岗位设置、人员配备、授权和审批、沟通和协作、审核和检查等情况进行审核。</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2.17</w:t>
      </w:r>
      <w:r>
        <w:rPr>
          <w:rFonts w:asciiTheme="minorEastAsia" w:eastAsiaTheme="minorEastAsia" w:hAnsiTheme="minorEastAsia" w:cstheme="minorEastAsia" w:hint="eastAsia"/>
        </w:rPr>
        <w:t>、安全人员管理：须针对人员录用、人员离岗、人员考核、安全意识教育和培训、外部人员访问管理等进行核查。</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2.18</w:t>
      </w:r>
      <w:r>
        <w:rPr>
          <w:rFonts w:asciiTheme="minorEastAsia" w:eastAsiaTheme="minorEastAsia" w:hAnsiTheme="minorEastAsia" w:cstheme="minorEastAsia" w:hint="eastAsia"/>
        </w:rPr>
        <w:t>、安全建设管理：须针对系统建设的全过程，系统定级、安全方案设计、产</w:t>
      </w:r>
      <w:r>
        <w:rPr>
          <w:rFonts w:asciiTheme="minorEastAsia" w:eastAsiaTheme="minorEastAsia" w:hAnsiTheme="minorEastAsia" w:cstheme="minorEastAsia" w:hint="eastAsia"/>
        </w:rPr>
        <w:t>品采购和使用、自行软件开发、外包软件开发等进行核查。</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2.19</w:t>
      </w:r>
      <w:r>
        <w:rPr>
          <w:rFonts w:asciiTheme="minorEastAsia" w:eastAsiaTheme="minorEastAsia" w:hAnsiTheme="minorEastAsia" w:cstheme="minorEastAsia" w:hint="eastAsia"/>
        </w:rPr>
        <w:t>、安全运维管理：须针对资产管理、介质管理、设备管理、监控管理、系统安全管理、恶意代码防范管理、密码管理、变更管理、备份与恢复管理、安全事件处置、应急预案管理进行核查。</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2.20</w:t>
      </w:r>
      <w:r>
        <w:rPr>
          <w:rFonts w:asciiTheme="minorEastAsia" w:eastAsiaTheme="minorEastAsia" w:hAnsiTheme="minorEastAsia" w:cstheme="minorEastAsia" w:hint="eastAsia"/>
        </w:rPr>
        <w:t>、为保证测评服务质量，投标人必须满足以下要求：</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）投标人所投测评机构须具备公安部第三研究所颁发的网络安全等级测评与检测评估机构服务认证证书</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须提供复印件并加盖公章。如非检测评估机构，须提供承诺函。</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）投标人须为本项目组建测评团队，须至少具备</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个高级测评师，</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个中级测</w:t>
      </w:r>
      <w:r>
        <w:rPr>
          <w:rFonts w:asciiTheme="minorEastAsia" w:eastAsiaTheme="minorEastAsia" w:hAnsiTheme="minorEastAsia" w:cstheme="minorEastAsia" w:hint="eastAsia"/>
        </w:rPr>
        <w:t>评师，</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个初级测评师，并且由高级测评师担任项目经理。（提供复印件并加盖公章）</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）为保证测评服务质量，需由不低于中级测评师资质的人员来担任测评过程质量监督员一职。</w:t>
      </w:r>
    </w:p>
    <w:p w:rsidR="00E67376" w:rsidRDefault="007678CD">
      <w:pPr>
        <w:pStyle w:val="ac"/>
        <w:adjustRightInd w:val="0"/>
        <w:snapToGrid w:val="0"/>
        <w:spacing w:before="0" w:beforeAutospacing="0" w:after="0" w:afterAutospacing="0" w:line="360" w:lineRule="auto"/>
        <w:ind w:firstLineChars="200" w:firstLine="482"/>
        <w:rPr>
          <w:rFonts w:asciiTheme="minorEastAsia" w:eastAsiaTheme="minorEastAsia" w:hAnsiTheme="minorEastAsia" w:cstheme="minorEastAsia"/>
          <w:b/>
          <w:bCs/>
        </w:rPr>
      </w:pPr>
      <w:r>
        <w:rPr>
          <w:rFonts w:asciiTheme="minorEastAsia" w:eastAsiaTheme="minorEastAsia" w:hAnsiTheme="minorEastAsia" w:cstheme="minorEastAsia" w:hint="eastAsia"/>
          <w:b/>
          <w:bCs/>
        </w:rPr>
        <w:t>（</w:t>
      </w:r>
      <w:r>
        <w:rPr>
          <w:rFonts w:asciiTheme="minorEastAsia" w:eastAsiaTheme="minorEastAsia" w:hAnsiTheme="minorEastAsia" w:cstheme="minorEastAsia" w:hint="eastAsia"/>
          <w:b/>
          <w:bCs/>
        </w:rPr>
        <w:t>三</w:t>
      </w:r>
      <w:r>
        <w:rPr>
          <w:rFonts w:asciiTheme="minorEastAsia" w:eastAsiaTheme="minorEastAsia" w:hAnsiTheme="minorEastAsia" w:cstheme="minorEastAsia" w:hint="eastAsia"/>
          <w:b/>
          <w:bCs/>
        </w:rPr>
        <w:t>）日常安全运维服务</w:t>
      </w:r>
    </w:p>
    <w:p w:rsidR="00E67376" w:rsidRDefault="007678CD">
      <w:pPr>
        <w:widowControl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提供对</w:t>
      </w:r>
      <w:r>
        <w:rPr>
          <w:rFonts w:asciiTheme="minorEastAsia" w:eastAsiaTheme="minorEastAsia" w:hAnsiTheme="minorEastAsia" w:cstheme="minorEastAsia" w:hint="eastAsia"/>
          <w:sz w:val="24"/>
          <w:szCs w:val="24"/>
        </w:rPr>
        <w:t>系统</w:t>
      </w:r>
      <w:r>
        <w:rPr>
          <w:rFonts w:asciiTheme="minorEastAsia" w:eastAsiaTheme="minorEastAsia" w:hAnsiTheme="minorEastAsia" w:cstheme="minorEastAsia" w:hint="eastAsia"/>
          <w:sz w:val="24"/>
          <w:szCs w:val="24"/>
        </w:rPr>
        <w:t>的安全运维服务工作，涉及主机数量</w:t>
      </w:r>
      <w:r>
        <w:rPr>
          <w:rFonts w:asciiTheme="minorEastAsia" w:eastAsiaTheme="minorEastAsia" w:hAnsiTheme="minorEastAsia" w:cstheme="minorEastAsia" w:hint="eastAsia"/>
          <w:sz w:val="24"/>
          <w:szCs w:val="24"/>
        </w:rPr>
        <w:t>16</w:t>
      </w:r>
      <w:r>
        <w:rPr>
          <w:rFonts w:asciiTheme="minorEastAsia" w:eastAsiaTheme="minorEastAsia" w:hAnsiTheme="minorEastAsia" w:cstheme="minorEastAsia" w:hint="eastAsia"/>
          <w:sz w:val="24"/>
          <w:szCs w:val="24"/>
        </w:rPr>
        <w:t>台。按照每月进行一次安全运维服务。</w:t>
      </w:r>
    </w:p>
    <w:p w:rsidR="00E67376" w:rsidRDefault="007678CD">
      <w:pPr>
        <w:spacing w:line="360" w:lineRule="auto"/>
        <w:ind w:left="780" w:hanging="36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1</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漏洞扫描服务</w:t>
      </w:r>
    </w:p>
    <w:p w:rsidR="00E67376" w:rsidRDefault="007678C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安全漏洞扫描将信息资产与风险漏洞相结合，尽可能准确发现网络主机的安全漏洞，在发现基础上对每个漏洞提出详细的修复建议作为后续的安全加固的依据。信息系统安全漏洞扫描工作主要由采购单位统一组织实施。安排专业工程师提供现场安全漏洞扫描服务，提供每月一次安全漏洞扫描服务，服务完成后提交详细的安全漏洞扫描报告；出具安全漏洞扫描报告，包含漏洞修复建议，为保障业务正常运行，需选择在不影响业务系统服务的时间段内进行安全扫描且不使用影响应用的高危插件。提供每季度一次安全渗透扫描服务，服务完成后提交详细的渗透扫描报告。</w:t>
      </w:r>
    </w:p>
    <w:p w:rsidR="00E67376" w:rsidRDefault="007678CD">
      <w:pPr>
        <w:spacing w:line="360" w:lineRule="auto"/>
        <w:ind w:left="780" w:hanging="36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2</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配置</w:t>
      </w:r>
      <w:r>
        <w:rPr>
          <w:rFonts w:asciiTheme="minorEastAsia" w:eastAsiaTheme="minorEastAsia" w:hAnsiTheme="minorEastAsia" w:cstheme="minorEastAsia" w:hint="eastAsia"/>
          <w:sz w:val="24"/>
          <w:szCs w:val="24"/>
        </w:rPr>
        <w:t>核查服务</w:t>
      </w:r>
    </w:p>
    <w:p w:rsidR="00E67376" w:rsidRDefault="007678C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基线配置检查是对信息系统的按照行业安全配置指导标准和规范进行安全配置检查，为后续的基线安全加固提供依据。信息系统基线配置检查工作主要由采购单位统一组织实施。提供每月一次基线配置检查服务，服务完成后提交详细的安全基线配置检查报告，针对</w:t>
      </w:r>
      <w:r>
        <w:rPr>
          <w:rFonts w:asciiTheme="minorEastAsia" w:eastAsiaTheme="minorEastAsia" w:hAnsiTheme="minorEastAsia" w:cstheme="minorEastAsia" w:hint="eastAsia"/>
          <w:sz w:val="24"/>
          <w:szCs w:val="24"/>
        </w:rPr>
        <w:t>windows</w:t>
      </w:r>
      <w:r>
        <w:rPr>
          <w:rFonts w:asciiTheme="minorEastAsia" w:eastAsiaTheme="minorEastAsia" w:hAnsiTheme="minorEastAsia" w:cstheme="minorEastAsia" w:hint="eastAsia"/>
          <w:sz w:val="24"/>
          <w:szCs w:val="24"/>
        </w:rPr>
        <w:t>和</w:t>
      </w:r>
      <w:r>
        <w:rPr>
          <w:rFonts w:asciiTheme="minorEastAsia" w:eastAsiaTheme="minorEastAsia" w:hAnsiTheme="minorEastAsia" w:cstheme="minorEastAsia" w:hint="eastAsia"/>
          <w:sz w:val="24"/>
          <w:szCs w:val="24"/>
        </w:rPr>
        <w:t>linux</w:t>
      </w:r>
      <w:r>
        <w:rPr>
          <w:rFonts w:asciiTheme="minorEastAsia" w:eastAsiaTheme="minorEastAsia" w:hAnsiTheme="minorEastAsia" w:cstheme="minorEastAsia" w:hint="eastAsia"/>
          <w:sz w:val="24"/>
          <w:szCs w:val="24"/>
        </w:rPr>
        <w:t>系统类型不合规检查项提供在线加固能力，可针对单一检查项加固，也可以批量加固不合规项；提供</w:t>
      </w:r>
      <w:r>
        <w:rPr>
          <w:rFonts w:asciiTheme="minorEastAsia" w:eastAsiaTheme="minorEastAsia" w:hAnsiTheme="minorEastAsia" w:cstheme="minorEastAsia" w:hint="eastAsia"/>
          <w:sz w:val="24"/>
          <w:szCs w:val="24"/>
        </w:rPr>
        <w:t>windows</w:t>
      </w:r>
      <w:r>
        <w:rPr>
          <w:rFonts w:asciiTheme="minorEastAsia" w:eastAsiaTheme="minorEastAsia" w:hAnsiTheme="minorEastAsia" w:cstheme="minorEastAsia" w:hint="eastAsia"/>
          <w:sz w:val="24"/>
          <w:szCs w:val="24"/>
        </w:rPr>
        <w:t>和</w:t>
      </w:r>
      <w:r>
        <w:rPr>
          <w:rFonts w:asciiTheme="minorEastAsia" w:eastAsiaTheme="minorEastAsia" w:hAnsiTheme="minorEastAsia" w:cstheme="minorEastAsia" w:hint="eastAsia"/>
          <w:sz w:val="24"/>
          <w:szCs w:val="24"/>
        </w:rPr>
        <w:t>linux</w:t>
      </w:r>
      <w:r>
        <w:rPr>
          <w:rFonts w:asciiTheme="minorEastAsia" w:eastAsiaTheme="minorEastAsia" w:hAnsiTheme="minorEastAsia" w:cstheme="minorEastAsia" w:hint="eastAsia"/>
          <w:sz w:val="24"/>
          <w:szCs w:val="24"/>
        </w:rPr>
        <w:t>系统类型的加固知识库管理，可查看每项检查项的配置风险，加固步骤。出具基线配置检查报告，包含基线加固建议。</w:t>
      </w:r>
      <w:r>
        <w:rPr>
          <w:rFonts w:asciiTheme="minorEastAsia" w:eastAsiaTheme="minorEastAsia" w:hAnsiTheme="minorEastAsia" w:cstheme="minorEastAsia" w:hint="eastAsia"/>
          <w:sz w:val="24"/>
          <w:szCs w:val="24"/>
        </w:rPr>
        <w:t xml:space="preserve"> </w:t>
      </w:r>
    </w:p>
    <w:p w:rsidR="00E67376" w:rsidRDefault="007678CD">
      <w:pPr>
        <w:spacing w:line="360" w:lineRule="auto"/>
        <w:ind w:left="780" w:hanging="36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3</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安全加固服务</w:t>
      </w:r>
    </w:p>
    <w:p w:rsidR="00E67376" w:rsidRDefault="007678C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成交供应商在漏洞扫描，出具漏洞整改建议及方案，协助相关方进行漏洞跟踪及修复。加固完成后还需要重新进行检测，查看漏洞是否修补完整。</w:t>
      </w:r>
    </w:p>
    <w:p w:rsidR="00E67376" w:rsidRDefault="007678CD">
      <w:pPr>
        <w:spacing w:line="360" w:lineRule="auto"/>
        <w:ind w:left="780" w:hanging="36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4</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安全巡检服务</w:t>
      </w:r>
    </w:p>
    <w:p w:rsidR="00E67376" w:rsidRDefault="007678C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成交供应商需在服务期间内需提供每月一次的安全设备巡检服务，根据设备运行过程中反馈的数据进行全面分析，并生成图表相结合的安全报告。主动发现异常漏洞与重要业务系统受攻击情况，及时排除安全问题并修复系统。在巡检过程中检测策略和采购单位业务系统的匹配程度，及时优化策略。</w:t>
      </w:r>
    </w:p>
    <w:p w:rsidR="00E67376" w:rsidRDefault="007678CD">
      <w:pPr>
        <w:spacing w:line="360" w:lineRule="auto"/>
        <w:ind w:left="780" w:hanging="36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5</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应急响应服务</w:t>
      </w:r>
    </w:p>
    <w:p w:rsidR="00E67376" w:rsidRDefault="007678C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成交供应商需对采购单位发现的信息安全事件提供及时可靠的应急响应服务，及时消除安全事</w:t>
      </w:r>
      <w:r>
        <w:rPr>
          <w:rFonts w:asciiTheme="minorEastAsia" w:eastAsiaTheme="minorEastAsia" w:hAnsiTheme="minorEastAsia" w:cstheme="minorEastAsia" w:hint="eastAsia"/>
          <w:sz w:val="24"/>
          <w:szCs w:val="24"/>
        </w:rPr>
        <w:t>件不良后果，并总结安全事件形成、发生的原因，以利于更好的服务于业务系统。安全事件包括计算机和网络设备系统的硬件、软件、数据因病毒感染或恶意攻击等安全原因遭到破坏、更改、泄漏，造成信息系统不能正常访问，或已经发现的有可能造成上述现象的安全隐患，如非授权访问、信息泄密、系统性能严重下降、网络拥塞、病毒爆发等。</w:t>
      </w:r>
    </w:p>
    <w:p w:rsidR="00E67376" w:rsidRDefault="007678CD">
      <w:pPr>
        <w:spacing w:line="360" w:lineRule="auto"/>
        <w:ind w:left="780" w:hanging="36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6</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重大活动保障</w:t>
      </w:r>
    </w:p>
    <w:p w:rsidR="00E67376" w:rsidRDefault="007678CD">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重要期间对外网站及核心业务资产进行安全保障，保证重要期间业务安全运行，不让黑客成功攻击。提供例行化安全检查服务、故障快速恢复。在重要期间保障前期指导采购单位进行应急预案、多轮应急演练、安</w:t>
      </w:r>
      <w:r>
        <w:rPr>
          <w:rFonts w:asciiTheme="minorEastAsia" w:eastAsiaTheme="minorEastAsia" w:hAnsiTheme="minorEastAsia" w:cstheme="minorEastAsia" w:hint="eastAsia"/>
        </w:rPr>
        <w:t>全监测等工作开</w:t>
      </w:r>
      <w:r>
        <w:rPr>
          <w:rFonts w:asciiTheme="minorEastAsia" w:eastAsiaTheme="minorEastAsia" w:hAnsiTheme="minorEastAsia" w:cstheme="minorEastAsia" w:hint="eastAsia"/>
        </w:rPr>
        <w:lastRenderedPageBreak/>
        <w:t>展。并指定专人做好重要期间前期的应急响应对接，加强应急响应效率。重要期间保障后期指导采购单位进行安全保障的延续，并指定专人做好后期的应急响应对接，加强应急响应效率。</w:t>
      </w:r>
    </w:p>
    <w:p w:rsidR="00E67376" w:rsidRDefault="007678CD">
      <w:pPr>
        <w:numPr>
          <w:ilvl w:val="0"/>
          <w:numId w:val="1"/>
        </w:numPr>
        <w:shd w:val="clear" w:color="auto" w:fill="FFFFFF"/>
        <w:adjustRightInd/>
        <w:snapToGrid/>
        <w:spacing w:after="0"/>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成交供应商需配合网站系统的</w:t>
      </w:r>
      <w:r>
        <w:rPr>
          <w:rFonts w:asciiTheme="minorEastAsia" w:eastAsiaTheme="minorEastAsia" w:hAnsiTheme="minorEastAsia" w:cstheme="minorEastAsia" w:hint="eastAsia"/>
          <w:sz w:val="24"/>
          <w:szCs w:val="24"/>
        </w:rPr>
        <w:t>IPv6</w:t>
      </w:r>
      <w:r>
        <w:rPr>
          <w:rFonts w:asciiTheme="minorEastAsia" w:eastAsiaTheme="minorEastAsia" w:hAnsiTheme="minorEastAsia" w:cstheme="minorEastAsia" w:hint="eastAsia"/>
          <w:sz w:val="24"/>
          <w:szCs w:val="24"/>
        </w:rPr>
        <w:t>改造，提升</w:t>
      </w:r>
      <w:r>
        <w:rPr>
          <w:rFonts w:asciiTheme="minorEastAsia" w:eastAsiaTheme="minorEastAsia" w:hAnsiTheme="minorEastAsia" w:cstheme="minorEastAsia" w:hint="eastAsia"/>
          <w:sz w:val="24"/>
          <w:szCs w:val="24"/>
        </w:rPr>
        <w:t>IPV6</w:t>
      </w:r>
      <w:r>
        <w:rPr>
          <w:rFonts w:asciiTheme="minorEastAsia" w:eastAsiaTheme="minorEastAsia" w:hAnsiTheme="minorEastAsia" w:cstheme="minorEastAsia" w:hint="eastAsia"/>
          <w:sz w:val="24"/>
          <w:szCs w:val="24"/>
        </w:rPr>
        <w:t>三级链接，各级链接</w:t>
      </w:r>
      <w:r>
        <w:rPr>
          <w:rFonts w:asciiTheme="minorEastAsia" w:eastAsiaTheme="minorEastAsia" w:hAnsiTheme="minorEastAsia" w:cstheme="minorEastAsia" w:hint="eastAsia"/>
          <w:sz w:val="24"/>
          <w:szCs w:val="24"/>
        </w:rPr>
        <w:t>IPv6</w:t>
      </w:r>
      <w:r>
        <w:rPr>
          <w:rFonts w:asciiTheme="minorEastAsia" w:eastAsiaTheme="minorEastAsia" w:hAnsiTheme="minorEastAsia" w:cstheme="minorEastAsia" w:hint="eastAsia"/>
          <w:sz w:val="24"/>
          <w:szCs w:val="24"/>
        </w:rPr>
        <w:t>支持度不低于</w:t>
      </w:r>
      <w:r>
        <w:rPr>
          <w:rFonts w:asciiTheme="minorEastAsia" w:eastAsiaTheme="minorEastAsia" w:hAnsiTheme="minorEastAsia" w:cstheme="minorEastAsia" w:hint="eastAsia"/>
          <w:sz w:val="24"/>
          <w:szCs w:val="24"/>
        </w:rPr>
        <w:t>90%</w:t>
      </w:r>
      <w:r>
        <w:rPr>
          <w:rFonts w:asciiTheme="minorEastAsia" w:eastAsiaTheme="minorEastAsia" w:hAnsiTheme="minorEastAsia" w:cstheme="minorEastAsia" w:hint="eastAsia"/>
          <w:sz w:val="24"/>
          <w:szCs w:val="24"/>
        </w:rPr>
        <w:t>。</w:t>
      </w:r>
    </w:p>
    <w:p w:rsidR="00E67376" w:rsidRDefault="007678CD">
      <w:pPr>
        <w:numPr>
          <w:ilvl w:val="0"/>
          <w:numId w:val="2"/>
        </w:numPr>
        <w:shd w:val="clear" w:color="auto" w:fill="FFFFFF"/>
        <w:adjustRightInd/>
        <w:snapToGrid/>
        <w:spacing w:after="0"/>
        <w:ind w:firstLineChars="100" w:firstLine="241"/>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SSL</w:t>
      </w:r>
      <w:r>
        <w:rPr>
          <w:rFonts w:asciiTheme="minorEastAsia" w:eastAsiaTheme="minorEastAsia" w:hAnsiTheme="minorEastAsia" w:cstheme="minorEastAsia" w:hint="eastAsia"/>
          <w:b/>
          <w:bCs/>
          <w:sz w:val="24"/>
          <w:szCs w:val="24"/>
        </w:rPr>
        <w:t>证书部署</w:t>
      </w:r>
    </w:p>
    <w:p w:rsidR="00E67376" w:rsidRDefault="007678CD">
      <w:pPr>
        <w:shd w:val="clear" w:color="auto" w:fill="FFFFFF"/>
        <w:adjustRightInd/>
        <w:snapToGrid/>
        <w:spacing w:after="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 xml:space="preserve">   </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负责提供福建省政府采购网上公开信息系统泉州分网</w:t>
      </w:r>
      <w:r>
        <w:rPr>
          <w:rFonts w:asciiTheme="minorEastAsia" w:eastAsiaTheme="minorEastAsia" w:hAnsiTheme="minorEastAsia" w:cstheme="minorEastAsia" w:hint="eastAsia"/>
          <w:sz w:val="24"/>
          <w:szCs w:val="24"/>
        </w:rPr>
        <w:t>SSL</w:t>
      </w:r>
      <w:r>
        <w:rPr>
          <w:rFonts w:asciiTheme="minorEastAsia" w:eastAsiaTheme="minorEastAsia" w:hAnsiTheme="minorEastAsia" w:cstheme="minorEastAsia" w:hint="eastAsia"/>
          <w:sz w:val="24"/>
          <w:szCs w:val="24"/>
        </w:rPr>
        <w:t>证书给系统运维公司配置，以保障能够通过三级等保测评要求。</w:t>
      </w:r>
    </w:p>
    <w:p w:rsidR="00E67376" w:rsidRDefault="007678CD">
      <w:pPr>
        <w:shd w:val="clear" w:color="auto" w:fill="FFFFFF"/>
        <w:adjustRightInd/>
        <w:snapToGrid/>
        <w:spacing w:after="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 xml:space="preserve">     </w:t>
      </w:r>
    </w:p>
    <w:p w:rsidR="00E67376" w:rsidRDefault="00E67376" w:rsidP="00685B43">
      <w:pPr>
        <w:shd w:val="clear" w:color="auto" w:fill="FFFFFF"/>
        <w:adjustRightInd/>
        <w:snapToGrid/>
        <w:spacing w:after="0"/>
        <w:ind w:leftChars="200" w:left="440"/>
        <w:rPr>
          <w:rFonts w:asciiTheme="minorEastAsia" w:eastAsiaTheme="minorEastAsia" w:hAnsiTheme="minorEastAsia" w:cstheme="minorEastAsia"/>
          <w:sz w:val="24"/>
          <w:szCs w:val="24"/>
        </w:rPr>
      </w:pP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三、商务条件</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包：</w:t>
      </w:r>
      <w:r>
        <w:rPr>
          <w:rFonts w:asciiTheme="minorEastAsia" w:eastAsiaTheme="minorEastAsia" w:hAnsiTheme="minorEastAsia" w:cstheme="minorEastAsia" w:hint="eastAsia"/>
          <w:color w:val="000000" w:themeColor="text1"/>
          <w:sz w:val="24"/>
          <w:szCs w:val="24"/>
        </w:rPr>
        <w:t>1</w:t>
      </w:r>
    </w:p>
    <w:p w:rsidR="00E67376" w:rsidRDefault="007678CD">
      <w:pPr>
        <w:shd w:val="clear" w:color="auto" w:fill="FFFFFF"/>
        <w:adjustRightInd/>
        <w:snapToGrid/>
        <w:spacing w:before="75" w:after="75" w:line="435" w:lineRule="atLeast"/>
        <w:ind w:firstLineChars="200" w:firstLine="482"/>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1</w:t>
      </w:r>
      <w:r>
        <w:rPr>
          <w:rFonts w:asciiTheme="minorEastAsia" w:eastAsiaTheme="minorEastAsia" w:hAnsiTheme="minorEastAsia" w:cstheme="minorEastAsia" w:hint="eastAsia"/>
          <w:b/>
          <w:bCs/>
          <w:color w:val="000000" w:themeColor="text1"/>
          <w:sz w:val="24"/>
          <w:szCs w:val="24"/>
        </w:rPr>
        <w:t>、交付地点</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sz w:val="24"/>
          <w:szCs w:val="24"/>
        </w:rPr>
        <w:t>采购人指定地点</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 xml:space="preserve"> </w:t>
      </w:r>
    </w:p>
    <w:p w:rsidR="00E67376" w:rsidRDefault="007678CD">
      <w:pPr>
        <w:spacing w:line="400" w:lineRule="exact"/>
        <w:ind w:firstLineChars="200" w:firstLine="482"/>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2</w:t>
      </w:r>
      <w:r>
        <w:rPr>
          <w:rFonts w:asciiTheme="minorEastAsia" w:eastAsiaTheme="minorEastAsia" w:hAnsiTheme="minorEastAsia" w:cstheme="minorEastAsia" w:hint="eastAsia"/>
          <w:b/>
          <w:bCs/>
          <w:color w:val="000000" w:themeColor="text1"/>
          <w:sz w:val="24"/>
          <w:szCs w:val="24"/>
        </w:rPr>
        <w:t>、交付时间</w:t>
      </w:r>
      <w:r>
        <w:rPr>
          <w:rFonts w:asciiTheme="minorEastAsia" w:eastAsiaTheme="minorEastAsia" w:hAnsiTheme="minorEastAsia" w:cstheme="minorEastAsia" w:hint="eastAsia"/>
          <w:color w:val="000000" w:themeColor="text1"/>
          <w:sz w:val="24"/>
          <w:szCs w:val="24"/>
        </w:rPr>
        <w:t>：自合同签订起</w:t>
      </w:r>
      <w:r>
        <w:rPr>
          <w:rFonts w:asciiTheme="minorEastAsia" w:eastAsiaTheme="minorEastAsia" w:hAnsiTheme="minorEastAsia" w:cstheme="minorEastAsia" w:hint="eastAsia"/>
          <w:color w:val="000000" w:themeColor="text1"/>
          <w:sz w:val="24"/>
          <w:szCs w:val="24"/>
        </w:rPr>
        <w:t>20</w:t>
      </w:r>
      <w:r>
        <w:rPr>
          <w:rFonts w:asciiTheme="minorEastAsia" w:eastAsiaTheme="minorEastAsia" w:hAnsiTheme="minorEastAsia" w:cstheme="minorEastAsia" w:hint="eastAsia"/>
          <w:color w:val="000000" w:themeColor="text1"/>
          <w:sz w:val="24"/>
          <w:szCs w:val="24"/>
        </w:rPr>
        <w:t>个自然日内。</w:t>
      </w:r>
    </w:p>
    <w:p w:rsidR="00E67376" w:rsidRDefault="007678CD">
      <w:pPr>
        <w:shd w:val="clear" w:color="auto" w:fill="FFFFFF"/>
        <w:adjustRightInd/>
        <w:snapToGrid/>
        <w:spacing w:before="75" w:after="75" w:line="400" w:lineRule="exact"/>
        <w:ind w:firstLineChars="200" w:firstLine="482"/>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3</w:t>
      </w:r>
      <w:r>
        <w:rPr>
          <w:rFonts w:asciiTheme="minorEastAsia" w:eastAsiaTheme="minorEastAsia" w:hAnsiTheme="minorEastAsia" w:cstheme="minorEastAsia" w:hint="eastAsia"/>
          <w:b/>
          <w:bCs/>
          <w:color w:val="000000" w:themeColor="text1"/>
          <w:sz w:val="24"/>
          <w:szCs w:val="24"/>
        </w:rPr>
        <w:t>、交付条件</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sz w:val="24"/>
          <w:szCs w:val="24"/>
        </w:rPr>
        <w:t>经采购人验收合格后，按照验收与支付方式交付</w:t>
      </w:r>
      <w:r>
        <w:rPr>
          <w:rFonts w:asciiTheme="minorEastAsia" w:eastAsiaTheme="minorEastAsia" w:hAnsiTheme="minorEastAsia" w:cstheme="minorEastAsia" w:hint="eastAsia"/>
          <w:color w:val="000000" w:themeColor="text1"/>
          <w:sz w:val="24"/>
          <w:szCs w:val="24"/>
        </w:rPr>
        <w:t>。</w:t>
      </w:r>
    </w:p>
    <w:p w:rsidR="00E67376" w:rsidRDefault="007678CD">
      <w:pPr>
        <w:shd w:val="clear" w:color="auto" w:fill="FFFFFF"/>
        <w:adjustRightInd/>
        <w:snapToGrid/>
        <w:spacing w:before="75" w:after="75" w:line="435" w:lineRule="atLeast"/>
        <w:ind w:firstLineChars="200" w:firstLine="482"/>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4</w:t>
      </w:r>
      <w:r>
        <w:rPr>
          <w:rFonts w:asciiTheme="minorEastAsia" w:eastAsiaTheme="minorEastAsia" w:hAnsiTheme="minorEastAsia" w:cstheme="minorEastAsia" w:hint="eastAsia"/>
          <w:b/>
          <w:bCs/>
          <w:color w:val="000000" w:themeColor="text1"/>
          <w:sz w:val="24"/>
          <w:szCs w:val="24"/>
        </w:rPr>
        <w:t>、是否收取履约保证金：</w:t>
      </w:r>
      <w:r>
        <w:rPr>
          <w:rFonts w:asciiTheme="minorEastAsia" w:eastAsiaTheme="minorEastAsia" w:hAnsiTheme="minorEastAsia" w:cstheme="minorEastAsia" w:hint="eastAsia"/>
          <w:color w:val="000000" w:themeColor="text1"/>
          <w:sz w:val="24"/>
          <w:szCs w:val="24"/>
        </w:rPr>
        <w:t>否。</w:t>
      </w:r>
    </w:p>
    <w:p w:rsidR="00E67376" w:rsidRDefault="007678CD">
      <w:pPr>
        <w:shd w:val="clear" w:color="auto" w:fill="FFFFFF"/>
        <w:adjustRightInd/>
        <w:snapToGrid/>
        <w:spacing w:before="75" w:after="75" w:line="435" w:lineRule="atLeast"/>
        <w:ind w:firstLineChars="200" w:firstLine="482"/>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5</w:t>
      </w:r>
      <w:r>
        <w:rPr>
          <w:rFonts w:asciiTheme="minorEastAsia" w:eastAsiaTheme="minorEastAsia" w:hAnsiTheme="minorEastAsia" w:cstheme="minorEastAsia" w:hint="eastAsia"/>
          <w:b/>
          <w:bCs/>
          <w:color w:val="000000" w:themeColor="text1"/>
          <w:sz w:val="24"/>
          <w:szCs w:val="24"/>
        </w:rPr>
        <w:t>、是否邀请投标人参与验收</w:t>
      </w:r>
      <w:r>
        <w:rPr>
          <w:rFonts w:asciiTheme="minorEastAsia" w:eastAsiaTheme="minorEastAsia" w:hAnsiTheme="minorEastAsia" w:cstheme="minorEastAsia" w:hint="eastAsia"/>
          <w:color w:val="000000" w:themeColor="text1"/>
          <w:sz w:val="24"/>
          <w:szCs w:val="24"/>
        </w:rPr>
        <w:t>：否。</w:t>
      </w:r>
    </w:p>
    <w:p w:rsidR="00E67376" w:rsidRDefault="007678CD">
      <w:pPr>
        <w:shd w:val="clear" w:color="auto" w:fill="FFFFFF"/>
        <w:adjustRightInd/>
        <w:snapToGrid/>
        <w:spacing w:before="75" w:after="75" w:line="435" w:lineRule="atLeast"/>
        <w:ind w:firstLineChars="200" w:firstLine="482"/>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6</w:t>
      </w:r>
      <w:r>
        <w:rPr>
          <w:rFonts w:asciiTheme="minorEastAsia" w:eastAsiaTheme="minorEastAsia" w:hAnsiTheme="minorEastAsia" w:cstheme="minorEastAsia" w:hint="eastAsia"/>
          <w:b/>
          <w:bCs/>
          <w:color w:val="000000" w:themeColor="text1"/>
          <w:sz w:val="24"/>
          <w:szCs w:val="24"/>
        </w:rPr>
        <w:t>、验收方式说明：</w:t>
      </w:r>
    </w:p>
    <w:tbl>
      <w:tblPr>
        <w:tblW w:w="887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24"/>
        <w:gridCol w:w="7448"/>
      </w:tblGrid>
      <w:tr w:rsidR="00E67376">
        <w:trPr>
          <w:tblHeader/>
          <w:tblCellSpacing w:w="0" w:type="dxa"/>
        </w:trPr>
        <w:tc>
          <w:tcPr>
            <w:tcW w:w="1424" w:type="dxa"/>
            <w:vAlign w:val="center"/>
          </w:tcPr>
          <w:p w:rsidR="00E67376" w:rsidRDefault="007678CD">
            <w:pPr>
              <w:shd w:val="clear" w:color="auto" w:fill="FFFFFF"/>
              <w:adjustRightInd/>
              <w:snapToGrid/>
              <w:spacing w:before="75" w:after="75" w:line="400" w:lineRule="exact"/>
              <w:jc w:val="center"/>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验收期次</w:t>
            </w:r>
          </w:p>
        </w:tc>
        <w:tc>
          <w:tcPr>
            <w:tcW w:w="7448" w:type="dxa"/>
            <w:vAlign w:val="center"/>
          </w:tcPr>
          <w:p w:rsidR="00E67376" w:rsidRDefault="007678CD">
            <w:pPr>
              <w:shd w:val="clear" w:color="auto" w:fill="FFFFFF"/>
              <w:adjustRightInd/>
              <w:snapToGrid/>
              <w:spacing w:before="75" w:after="75" w:line="400" w:lineRule="exact"/>
              <w:jc w:val="center"/>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验收期次说明</w:t>
            </w:r>
          </w:p>
        </w:tc>
      </w:tr>
      <w:tr w:rsidR="00E67376">
        <w:trPr>
          <w:trHeight w:val="1018"/>
          <w:tblCellSpacing w:w="0" w:type="dxa"/>
        </w:trPr>
        <w:tc>
          <w:tcPr>
            <w:tcW w:w="1424" w:type="dxa"/>
            <w:vAlign w:val="center"/>
          </w:tcPr>
          <w:p w:rsidR="00E67376" w:rsidRDefault="007678CD">
            <w:pPr>
              <w:shd w:val="clear" w:color="auto" w:fill="FFFFFF"/>
              <w:adjustRightInd/>
              <w:snapToGrid/>
              <w:spacing w:before="75" w:after="75" w:line="400" w:lineRule="exact"/>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w:t>
            </w:r>
          </w:p>
        </w:tc>
        <w:tc>
          <w:tcPr>
            <w:tcW w:w="7448" w:type="dxa"/>
            <w:vAlign w:val="center"/>
          </w:tcPr>
          <w:p w:rsidR="00E67376" w:rsidRDefault="007678CD">
            <w:pPr>
              <w:shd w:val="clear" w:color="auto" w:fill="FFFFFF"/>
              <w:adjustRightInd/>
              <w:snapToGrid/>
              <w:spacing w:before="75" w:after="75" w:line="400" w:lineRule="exac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采购系统通过三级等保测评，采购人获得三级等保测评证书后，组织项目第一次验收。</w:t>
            </w:r>
          </w:p>
        </w:tc>
      </w:tr>
      <w:tr w:rsidR="00E67376">
        <w:trPr>
          <w:trHeight w:val="1018"/>
          <w:tblCellSpacing w:w="0" w:type="dxa"/>
        </w:trPr>
        <w:tc>
          <w:tcPr>
            <w:tcW w:w="1424" w:type="dxa"/>
            <w:vAlign w:val="center"/>
          </w:tcPr>
          <w:p w:rsidR="00E67376" w:rsidRDefault="007678CD">
            <w:pPr>
              <w:shd w:val="clear" w:color="auto" w:fill="FFFFFF"/>
              <w:adjustRightInd/>
              <w:snapToGrid/>
              <w:spacing w:before="75" w:after="75" w:line="400" w:lineRule="exact"/>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w:t>
            </w:r>
          </w:p>
        </w:tc>
        <w:tc>
          <w:tcPr>
            <w:tcW w:w="7448" w:type="dxa"/>
            <w:vAlign w:val="center"/>
          </w:tcPr>
          <w:p w:rsidR="00E67376" w:rsidRDefault="007678CD">
            <w:pPr>
              <w:shd w:val="clear" w:color="auto" w:fill="FFFFFF"/>
              <w:adjustRightInd/>
              <w:snapToGrid/>
              <w:spacing w:before="75" w:after="75" w:line="400" w:lineRule="exact"/>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color w:val="000000" w:themeColor="text1"/>
                <w:sz w:val="24"/>
                <w:szCs w:val="24"/>
              </w:rPr>
              <w:t>服务期满后组织项目第二次验收。</w:t>
            </w:r>
          </w:p>
        </w:tc>
      </w:tr>
    </w:tbl>
    <w:p w:rsidR="00E67376" w:rsidRDefault="007678CD">
      <w:pPr>
        <w:shd w:val="clear" w:color="auto" w:fill="FFFFFF"/>
        <w:adjustRightInd/>
        <w:snapToGrid/>
        <w:spacing w:before="75" w:after="75" w:line="435" w:lineRule="atLeast"/>
        <w:ind w:firstLineChars="200" w:firstLine="482"/>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7</w:t>
      </w:r>
      <w:r>
        <w:rPr>
          <w:rFonts w:asciiTheme="minorEastAsia" w:eastAsiaTheme="minorEastAsia" w:hAnsiTheme="minorEastAsia" w:cstheme="minorEastAsia" w:hint="eastAsia"/>
          <w:b/>
          <w:bCs/>
          <w:color w:val="000000" w:themeColor="text1"/>
          <w:sz w:val="24"/>
          <w:szCs w:val="24"/>
        </w:rPr>
        <w:t>、支付说明：</w:t>
      </w:r>
    </w:p>
    <w:tbl>
      <w:tblPr>
        <w:tblW w:w="532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390"/>
        <w:gridCol w:w="1601"/>
        <w:gridCol w:w="5864"/>
      </w:tblGrid>
      <w:tr w:rsidR="00E67376">
        <w:trPr>
          <w:tblHeader/>
        </w:trPr>
        <w:tc>
          <w:tcPr>
            <w:tcW w:w="785" w:type="pct"/>
            <w:tcBorders>
              <w:top w:val="outset" w:sz="6" w:space="0" w:color="auto"/>
              <w:left w:val="outset" w:sz="6" w:space="0" w:color="auto"/>
              <w:bottom w:val="outset" w:sz="6" w:space="0" w:color="auto"/>
              <w:right w:val="outset" w:sz="6" w:space="0" w:color="auto"/>
            </w:tcBorders>
            <w:vAlign w:val="center"/>
          </w:tcPr>
          <w:p w:rsidR="00E67376" w:rsidRDefault="007678CD">
            <w:pPr>
              <w:pStyle w:val="ac"/>
              <w:spacing w:before="75" w:after="75" w:line="435" w:lineRule="atLeast"/>
              <w:jc w:val="cente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支付期次</w:t>
            </w:r>
          </w:p>
        </w:tc>
        <w:tc>
          <w:tcPr>
            <w:tcW w:w="904" w:type="pct"/>
            <w:tcBorders>
              <w:top w:val="outset" w:sz="6" w:space="0" w:color="auto"/>
              <w:left w:val="outset" w:sz="6" w:space="0" w:color="auto"/>
              <w:bottom w:val="outset" w:sz="6" w:space="0" w:color="auto"/>
              <w:right w:val="outset" w:sz="6" w:space="0" w:color="auto"/>
            </w:tcBorders>
            <w:vAlign w:val="center"/>
          </w:tcPr>
          <w:p w:rsidR="00E67376" w:rsidRDefault="007678CD">
            <w:pPr>
              <w:pStyle w:val="ac"/>
              <w:spacing w:before="75" w:after="75" w:line="435" w:lineRule="atLeast"/>
              <w:jc w:val="cente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支付比例</w:t>
            </w:r>
            <w:r>
              <w:rPr>
                <w:rFonts w:asciiTheme="minorEastAsia" w:eastAsiaTheme="minorEastAsia" w:hAnsiTheme="minorEastAsia" w:cstheme="minorEastAsia" w:hint="eastAsia"/>
                <w:b/>
                <w:bCs/>
                <w:color w:val="000000" w:themeColor="text1"/>
              </w:rPr>
              <w:t>(%)</w:t>
            </w:r>
          </w:p>
        </w:tc>
        <w:tc>
          <w:tcPr>
            <w:tcW w:w="3310" w:type="pct"/>
            <w:tcBorders>
              <w:top w:val="outset" w:sz="6" w:space="0" w:color="auto"/>
              <w:left w:val="outset" w:sz="6" w:space="0" w:color="auto"/>
              <w:bottom w:val="outset" w:sz="6" w:space="0" w:color="auto"/>
              <w:right w:val="outset" w:sz="6" w:space="0" w:color="auto"/>
            </w:tcBorders>
            <w:vAlign w:val="center"/>
          </w:tcPr>
          <w:p w:rsidR="00E67376" w:rsidRDefault="007678CD">
            <w:pPr>
              <w:pStyle w:val="ac"/>
              <w:spacing w:before="75" w:after="75" w:line="435" w:lineRule="atLeast"/>
              <w:jc w:val="cente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支付期次说明</w:t>
            </w:r>
          </w:p>
        </w:tc>
      </w:tr>
      <w:tr w:rsidR="00E67376">
        <w:trPr>
          <w:trHeight w:val="750"/>
          <w:tblHeader/>
        </w:trPr>
        <w:tc>
          <w:tcPr>
            <w:tcW w:w="785" w:type="pct"/>
            <w:tcBorders>
              <w:top w:val="outset" w:sz="6" w:space="0" w:color="auto"/>
              <w:left w:val="outset" w:sz="6" w:space="0" w:color="auto"/>
              <w:bottom w:val="outset" w:sz="6" w:space="0" w:color="auto"/>
              <w:right w:val="outset" w:sz="6" w:space="0" w:color="auto"/>
            </w:tcBorders>
            <w:vAlign w:val="center"/>
          </w:tcPr>
          <w:p w:rsidR="00E67376" w:rsidRDefault="007678CD">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w:t>
            </w:r>
          </w:p>
        </w:tc>
        <w:tc>
          <w:tcPr>
            <w:tcW w:w="904" w:type="pct"/>
            <w:tcBorders>
              <w:top w:val="outset" w:sz="6" w:space="0" w:color="auto"/>
              <w:left w:val="outset" w:sz="6" w:space="0" w:color="auto"/>
              <w:bottom w:val="outset" w:sz="6" w:space="0" w:color="auto"/>
              <w:right w:val="outset" w:sz="6" w:space="0" w:color="auto"/>
            </w:tcBorders>
            <w:vAlign w:val="center"/>
          </w:tcPr>
          <w:p w:rsidR="00E67376" w:rsidRDefault="007678CD">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80</w:t>
            </w:r>
          </w:p>
        </w:tc>
        <w:tc>
          <w:tcPr>
            <w:tcW w:w="3310" w:type="pct"/>
            <w:tcBorders>
              <w:top w:val="outset" w:sz="6" w:space="0" w:color="auto"/>
              <w:left w:val="outset" w:sz="6" w:space="0" w:color="auto"/>
              <w:bottom w:val="outset" w:sz="6" w:space="0" w:color="auto"/>
              <w:right w:val="outset" w:sz="6" w:space="0" w:color="auto"/>
            </w:tcBorders>
            <w:vAlign w:val="center"/>
          </w:tcPr>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项目第一次验收合格后</w:t>
            </w:r>
            <w:r>
              <w:rPr>
                <w:rFonts w:asciiTheme="minorEastAsia" w:eastAsiaTheme="minorEastAsia" w:hAnsiTheme="minorEastAsia" w:cstheme="minorEastAsia"/>
                <w:color w:val="000000" w:themeColor="text1"/>
                <w:sz w:val="24"/>
                <w:szCs w:val="24"/>
              </w:rPr>
              <w:t>10</w:t>
            </w:r>
            <w:r>
              <w:rPr>
                <w:rFonts w:asciiTheme="minorEastAsia" w:eastAsiaTheme="minorEastAsia" w:hAnsiTheme="minorEastAsia" w:cstheme="minorEastAsia"/>
                <w:color w:val="000000" w:themeColor="text1"/>
                <w:sz w:val="24"/>
                <w:szCs w:val="24"/>
              </w:rPr>
              <w:t>个工作日内支付合同金额的</w:t>
            </w:r>
            <w:r>
              <w:rPr>
                <w:rFonts w:asciiTheme="minorEastAsia" w:eastAsiaTheme="minorEastAsia" w:hAnsiTheme="minorEastAsia" w:cstheme="minorEastAsia"/>
                <w:color w:val="000000" w:themeColor="text1"/>
                <w:sz w:val="24"/>
                <w:szCs w:val="24"/>
              </w:rPr>
              <w:t>80%</w:t>
            </w:r>
            <w:r>
              <w:rPr>
                <w:rFonts w:asciiTheme="minorEastAsia" w:eastAsiaTheme="minorEastAsia" w:hAnsiTheme="minorEastAsia" w:cstheme="minorEastAsia"/>
                <w:color w:val="000000" w:themeColor="text1"/>
                <w:sz w:val="24"/>
                <w:szCs w:val="24"/>
              </w:rPr>
              <w:t>。</w:t>
            </w:r>
          </w:p>
        </w:tc>
      </w:tr>
      <w:tr w:rsidR="00E67376">
        <w:trPr>
          <w:trHeight w:val="750"/>
          <w:tblHeader/>
        </w:trPr>
        <w:tc>
          <w:tcPr>
            <w:tcW w:w="785" w:type="pct"/>
            <w:tcBorders>
              <w:top w:val="outset" w:sz="6" w:space="0" w:color="auto"/>
              <w:left w:val="outset" w:sz="6" w:space="0" w:color="auto"/>
              <w:bottom w:val="outset" w:sz="6" w:space="0" w:color="auto"/>
              <w:right w:val="outset" w:sz="6" w:space="0" w:color="auto"/>
            </w:tcBorders>
            <w:vAlign w:val="center"/>
          </w:tcPr>
          <w:p w:rsidR="00E67376" w:rsidRDefault="007678CD">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w:t>
            </w:r>
          </w:p>
        </w:tc>
        <w:tc>
          <w:tcPr>
            <w:tcW w:w="904" w:type="pct"/>
            <w:tcBorders>
              <w:top w:val="outset" w:sz="6" w:space="0" w:color="auto"/>
              <w:left w:val="outset" w:sz="6" w:space="0" w:color="auto"/>
              <w:bottom w:val="outset" w:sz="6" w:space="0" w:color="auto"/>
              <w:right w:val="outset" w:sz="6" w:space="0" w:color="auto"/>
            </w:tcBorders>
            <w:vAlign w:val="center"/>
          </w:tcPr>
          <w:p w:rsidR="00E67376" w:rsidRDefault="007678CD">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20</w:t>
            </w:r>
          </w:p>
        </w:tc>
        <w:tc>
          <w:tcPr>
            <w:tcW w:w="3310" w:type="pct"/>
            <w:tcBorders>
              <w:top w:val="outset" w:sz="6" w:space="0" w:color="auto"/>
              <w:left w:val="outset" w:sz="6" w:space="0" w:color="auto"/>
              <w:bottom w:val="outset" w:sz="6" w:space="0" w:color="auto"/>
              <w:right w:val="outset" w:sz="6" w:space="0" w:color="auto"/>
            </w:tcBorders>
            <w:vAlign w:val="center"/>
          </w:tcPr>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项目第二次验收合格后</w:t>
            </w:r>
            <w:r>
              <w:rPr>
                <w:rFonts w:asciiTheme="minorEastAsia" w:eastAsiaTheme="minorEastAsia" w:hAnsiTheme="minorEastAsia" w:cstheme="minorEastAsia"/>
                <w:color w:val="000000" w:themeColor="text1"/>
                <w:sz w:val="24"/>
                <w:szCs w:val="24"/>
              </w:rPr>
              <w:t>10</w:t>
            </w:r>
            <w:r>
              <w:rPr>
                <w:rFonts w:asciiTheme="minorEastAsia" w:eastAsiaTheme="minorEastAsia" w:hAnsiTheme="minorEastAsia" w:cstheme="minorEastAsia"/>
                <w:color w:val="000000" w:themeColor="text1"/>
                <w:sz w:val="24"/>
                <w:szCs w:val="24"/>
              </w:rPr>
              <w:t>个工作日内支付合同金额</w:t>
            </w:r>
            <w:r>
              <w:rPr>
                <w:rFonts w:asciiTheme="minorEastAsia" w:eastAsiaTheme="minorEastAsia" w:hAnsiTheme="minorEastAsia" w:cstheme="minorEastAsia"/>
                <w:color w:val="000000" w:themeColor="text1"/>
                <w:sz w:val="24"/>
                <w:szCs w:val="24"/>
              </w:rPr>
              <w:t>20%</w:t>
            </w:r>
            <w:r>
              <w:rPr>
                <w:rFonts w:asciiTheme="minorEastAsia" w:eastAsiaTheme="minorEastAsia" w:hAnsiTheme="minorEastAsia" w:cstheme="minorEastAsia"/>
                <w:color w:val="000000" w:themeColor="text1"/>
                <w:sz w:val="24"/>
                <w:szCs w:val="24"/>
              </w:rPr>
              <w:t>。</w:t>
            </w:r>
          </w:p>
        </w:tc>
      </w:tr>
    </w:tbl>
    <w:p w:rsidR="00E67376" w:rsidRDefault="007678CD">
      <w:pPr>
        <w:shd w:val="clear" w:color="auto" w:fill="FFFFFF"/>
        <w:adjustRightInd/>
        <w:snapToGrid/>
        <w:spacing w:before="75" w:after="75" w:line="400" w:lineRule="exact"/>
        <w:rPr>
          <w:rFonts w:asciiTheme="minorEastAsia" w:eastAsiaTheme="minorEastAsia" w:hAnsiTheme="minorEastAsia" w:cstheme="minorEastAsia"/>
          <w:b/>
          <w:color w:val="000000" w:themeColor="text1"/>
          <w:sz w:val="24"/>
          <w:szCs w:val="24"/>
        </w:rPr>
      </w:pPr>
      <w:r>
        <w:rPr>
          <w:rFonts w:asciiTheme="minorEastAsia" w:eastAsiaTheme="minorEastAsia" w:hAnsiTheme="minorEastAsia" w:cstheme="minorEastAsia" w:hint="eastAsia"/>
          <w:b/>
          <w:color w:val="000000" w:themeColor="text1"/>
          <w:sz w:val="24"/>
          <w:szCs w:val="24"/>
        </w:rPr>
        <w:lastRenderedPageBreak/>
        <w:t>其它商务要求</w:t>
      </w:r>
    </w:p>
    <w:p w:rsidR="00E67376" w:rsidRDefault="007678CD">
      <w:pPr>
        <w:pStyle w:val="ac"/>
        <w:adjustRightInd w:val="0"/>
        <w:snapToGrid w:val="0"/>
        <w:spacing w:before="0" w:beforeAutospacing="0" w:after="0" w:afterAutospacing="0" w:line="360" w:lineRule="auto"/>
        <w:ind w:firstLineChars="200" w:firstLine="480"/>
      </w:pPr>
      <w:r>
        <w:rPr>
          <w:rFonts w:hint="eastAsia"/>
        </w:rPr>
        <w:t>8</w:t>
      </w:r>
      <w:r>
        <w:rPr>
          <w:rFonts w:hint="eastAsia"/>
        </w:rPr>
        <w:t>、</w:t>
      </w:r>
      <w:r>
        <w:rPr>
          <w:rFonts w:hint="eastAsia"/>
        </w:rPr>
        <w:t>报价要求</w:t>
      </w:r>
    </w:p>
    <w:p w:rsidR="00E67376" w:rsidRDefault="007678CD">
      <w:pPr>
        <w:pStyle w:val="ac"/>
        <w:adjustRightInd w:val="0"/>
        <w:snapToGrid w:val="0"/>
        <w:spacing w:before="0" w:beforeAutospacing="0" w:after="0" w:afterAutospacing="0" w:line="360" w:lineRule="auto"/>
        <w:ind w:firstLineChars="200" w:firstLine="480"/>
      </w:pPr>
      <w:r>
        <w:rPr>
          <w:rFonts w:hint="eastAsia"/>
        </w:rPr>
        <w:t>（</w:t>
      </w:r>
      <w:r>
        <w:rPr>
          <w:rFonts w:hint="eastAsia"/>
        </w:rPr>
        <w:t>1</w:t>
      </w:r>
      <w:r>
        <w:rPr>
          <w:rFonts w:hint="eastAsia"/>
        </w:rPr>
        <w:t>）供应商应在竞争性谈判文件所附的报价一览表、</w:t>
      </w:r>
      <w:r>
        <w:rPr>
          <w:rFonts w:hint="eastAsia"/>
        </w:rPr>
        <w:t>详细报价书</w:t>
      </w:r>
      <w:r>
        <w:rPr>
          <w:rFonts w:hint="eastAsia"/>
        </w:rPr>
        <w:t>上写明分项价格（详细列出明细报价）和报价总价。供应商只允许有一个报价，采购人不接受有任何选择的报价。</w:t>
      </w:r>
    </w:p>
    <w:p w:rsidR="00E67376" w:rsidRDefault="007678CD">
      <w:pPr>
        <w:pStyle w:val="ac"/>
        <w:adjustRightInd w:val="0"/>
        <w:snapToGrid w:val="0"/>
        <w:spacing w:before="0" w:beforeAutospacing="0" w:after="0" w:afterAutospacing="0" w:line="360" w:lineRule="auto"/>
        <w:ind w:firstLineChars="200" w:firstLine="480"/>
      </w:pPr>
      <w:r>
        <w:rPr>
          <w:rFonts w:hint="eastAsia"/>
        </w:rPr>
        <w:t>（</w:t>
      </w:r>
      <w:r>
        <w:rPr>
          <w:rFonts w:hint="eastAsia"/>
        </w:rPr>
        <w:t>2</w:t>
      </w:r>
      <w:r>
        <w:rPr>
          <w:rFonts w:hint="eastAsia"/>
        </w:rPr>
        <w:t>）供应商的报价应包含所产生一切费用。上述价格在相关合同服务期内为不变价。</w:t>
      </w:r>
    </w:p>
    <w:p w:rsidR="00E67376" w:rsidRDefault="007678CD">
      <w:pPr>
        <w:pStyle w:val="ac"/>
        <w:adjustRightInd w:val="0"/>
        <w:snapToGrid w:val="0"/>
        <w:spacing w:before="0" w:beforeAutospacing="0" w:after="0" w:afterAutospacing="0" w:line="360" w:lineRule="auto"/>
        <w:ind w:firstLineChars="200" w:firstLine="480"/>
      </w:pPr>
      <w:r>
        <w:rPr>
          <w:rFonts w:hint="eastAsia"/>
        </w:rPr>
        <w:t>（</w:t>
      </w:r>
      <w:r>
        <w:rPr>
          <w:rFonts w:hint="eastAsia"/>
        </w:rPr>
        <w:t>3</w:t>
      </w:r>
      <w:r>
        <w:rPr>
          <w:rFonts w:hint="eastAsia"/>
        </w:rPr>
        <w:t>）供应商应用人民币报价。</w:t>
      </w:r>
    </w:p>
    <w:p w:rsidR="00E67376" w:rsidRDefault="007678CD">
      <w:pPr>
        <w:pStyle w:val="ac"/>
        <w:adjustRightInd w:val="0"/>
        <w:snapToGrid w:val="0"/>
        <w:spacing w:before="0" w:beforeAutospacing="0" w:after="0" w:afterAutospacing="0" w:line="360" w:lineRule="auto"/>
        <w:ind w:firstLineChars="200" w:firstLine="480"/>
      </w:pPr>
      <w:r>
        <w:rPr>
          <w:rFonts w:hint="eastAsia"/>
        </w:rPr>
        <w:t>9</w:t>
      </w:r>
      <w:r>
        <w:rPr>
          <w:rFonts w:hint="eastAsia"/>
        </w:rPr>
        <w:t>、</w:t>
      </w:r>
      <w:r>
        <w:rPr>
          <w:rFonts w:hint="eastAsia"/>
        </w:rPr>
        <w:t>违约责任与赔偿损失</w:t>
      </w:r>
    </w:p>
    <w:p w:rsidR="00E67376" w:rsidRDefault="007678CD">
      <w:pPr>
        <w:pStyle w:val="ac"/>
        <w:adjustRightInd w:val="0"/>
        <w:snapToGrid w:val="0"/>
        <w:spacing w:before="0" w:beforeAutospacing="0" w:after="0" w:afterAutospacing="0" w:line="360" w:lineRule="auto"/>
        <w:ind w:firstLineChars="200" w:firstLine="480"/>
      </w:pPr>
      <w:r>
        <w:rPr>
          <w:rFonts w:hint="eastAsia"/>
        </w:rPr>
        <w:t>（</w:t>
      </w:r>
      <w:r>
        <w:rPr>
          <w:rFonts w:hint="eastAsia"/>
        </w:rPr>
        <w:t>1</w:t>
      </w:r>
      <w:r>
        <w:rPr>
          <w:rFonts w:hint="eastAsia"/>
        </w:rPr>
        <w:t>）成交人提供的服务不符合竞争性谈判文件、谈判响应文件及合同规定的，采购人有权拒收，并且成交人须向采购人支付合同总价</w:t>
      </w:r>
      <w:r>
        <w:rPr>
          <w:rFonts w:hint="eastAsia"/>
        </w:rPr>
        <w:t>5%</w:t>
      </w:r>
      <w:r>
        <w:rPr>
          <w:rFonts w:hint="eastAsia"/>
        </w:rPr>
        <w:t>的违约金。</w:t>
      </w:r>
    </w:p>
    <w:p w:rsidR="00E67376" w:rsidRDefault="007678CD">
      <w:pPr>
        <w:pStyle w:val="ac"/>
        <w:adjustRightInd w:val="0"/>
        <w:snapToGrid w:val="0"/>
        <w:spacing w:before="0" w:beforeAutospacing="0" w:after="0" w:afterAutospacing="0" w:line="360" w:lineRule="auto"/>
        <w:ind w:firstLineChars="200" w:firstLine="480"/>
      </w:pPr>
      <w:r>
        <w:rPr>
          <w:rFonts w:hint="eastAsia"/>
        </w:rPr>
        <w:t>（</w:t>
      </w:r>
      <w:r>
        <w:rPr>
          <w:rFonts w:hint="eastAsia"/>
        </w:rPr>
        <w:t>2</w:t>
      </w:r>
      <w:r>
        <w:rPr>
          <w:rFonts w:hint="eastAsia"/>
        </w:rPr>
        <w:t>）成交人未能按竞争性谈判文件、谈判响应文件及合同规定的交货时间提供服务，从逾期之日起每日按合同总价</w:t>
      </w:r>
      <w:r>
        <w:rPr>
          <w:rFonts w:hint="eastAsia"/>
        </w:rPr>
        <w:t>3</w:t>
      </w:r>
      <w:r>
        <w:rPr>
          <w:rFonts w:hint="eastAsia"/>
        </w:rPr>
        <w:t>‰的数额向采购人支付违约金；逾期半个月以上的，采购人有权终止合同，由此造成的采购人经济损失由成交人承担。</w:t>
      </w:r>
    </w:p>
    <w:p w:rsidR="00E67376" w:rsidRDefault="007678CD">
      <w:pPr>
        <w:pStyle w:val="ac"/>
        <w:adjustRightInd w:val="0"/>
        <w:snapToGrid w:val="0"/>
        <w:spacing w:before="0" w:beforeAutospacing="0" w:after="0" w:afterAutospacing="0" w:line="360" w:lineRule="auto"/>
        <w:ind w:firstLineChars="200" w:firstLine="480"/>
      </w:pPr>
      <w:r>
        <w:rPr>
          <w:rFonts w:hint="eastAsia"/>
        </w:rPr>
        <w:t>（</w:t>
      </w:r>
      <w:r>
        <w:rPr>
          <w:rFonts w:hint="eastAsia"/>
        </w:rPr>
        <w:t>3</w:t>
      </w:r>
      <w:r>
        <w:rPr>
          <w:rFonts w:hint="eastAsia"/>
        </w:rPr>
        <w:t>）采购人无正当理由拒收接受服务，到期拒付服务款项的，采购人向成交人偿付合同总的</w:t>
      </w:r>
      <w:r>
        <w:rPr>
          <w:rFonts w:hint="eastAsia"/>
        </w:rPr>
        <w:t>5%</w:t>
      </w:r>
      <w:r>
        <w:rPr>
          <w:rFonts w:hint="eastAsia"/>
        </w:rPr>
        <w:t>的违约金。采购人逾期付款，则每日按合同总价的</w:t>
      </w:r>
      <w:r>
        <w:rPr>
          <w:rFonts w:hint="eastAsia"/>
        </w:rPr>
        <w:t xml:space="preserve"> 3</w:t>
      </w:r>
      <w:r>
        <w:rPr>
          <w:rFonts w:hint="eastAsia"/>
        </w:rPr>
        <w:t>‰向成交人偿付违约金。</w:t>
      </w:r>
    </w:p>
    <w:p w:rsidR="00E67376" w:rsidRDefault="007678CD">
      <w:pPr>
        <w:pStyle w:val="null3"/>
        <w:spacing w:before="105" w:after="105" w:line="360" w:lineRule="auto"/>
        <w:ind w:firstLine="402"/>
        <w:rPr>
          <w:rFonts w:asciiTheme="minorEastAsia" w:hAnsiTheme="minorEastAsia" w:cstheme="minorEastAsia" w:hint="default"/>
          <w:b/>
          <w:color w:val="000000"/>
          <w:sz w:val="24"/>
          <w:szCs w:val="24"/>
        </w:rPr>
      </w:pPr>
      <w:r>
        <w:rPr>
          <w:rFonts w:ascii="宋体" w:eastAsia="宋体" w:hAnsi="宋体" w:cs="宋体"/>
          <w:sz w:val="24"/>
          <w:szCs w:val="24"/>
          <w:lang w:eastAsia="zh-CN"/>
        </w:rPr>
        <w:t>（</w:t>
      </w:r>
      <w:r>
        <w:rPr>
          <w:rFonts w:ascii="宋体" w:eastAsia="宋体" w:hAnsi="宋体" w:cs="宋体"/>
          <w:sz w:val="24"/>
          <w:szCs w:val="24"/>
          <w:lang w:eastAsia="zh-CN"/>
        </w:rPr>
        <w:t>4</w:t>
      </w:r>
      <w:r>
        <w:rPr>
          <w:rFonts w:ascii="宋体" w:eastAsia="宋体" w:hAnsi="宋体" w:cs="宋体"/>
          <w:sz w:val="24"/>
          <w:szCs w:val="24"/>
          <w:lang w:eastAsia="zh-CN"/>
        </w:rPr>
        <w:t>）其它违约责任按《中华人民共和国合同法》处理。</w:t>
      </w:r>
    </w:p>
    <w:p w:rsidR="00E67376" w:rsidRDefault="007678CD">
      <w:pPr>
        <w:pStyle w:val="null3"/>
        <w:spacing w:before="105" w:after="105" w:line="360" w:lineRule="auto"/>
        <w:ind w:firstLine="402"/>
        <w:rPr>
          <w:rFonts w:asciiTheme="minorEastAsia" w:hAnsiTheme="minorEastAsia" w:cstheme="minorEastAsia" w:hint="default"/>
          <w:b/>
          <w:bCs/>
          <w:color w:val="000000" w:themeColor="text1"/>
          <w:sz w:val="24"/>
          <w:szCs w:val="24"/>
          <w:lang w:eastAsia="zh-CN"/>
        </w:rPr>
      </w:pPr>
      <w:r>
        <w:rPr>
          <w:rFonts w:asciiTheme="minorEastAsia" w:hAnsiTheme="minorEastAsia" w:cstheme="minorEastAsia"/>
          <w:b/>
          <w:color w:val="000000"/>
          <w:sz w:val="24"/>
          <w:szCs w:val="24"/>
          <w:lang w:eastAsia="zh-CN"/>
        </w:rPr>
        <w:t>10</w:t>
      </w:r>
      <w:r>
        <w:rPr>
          <w:rFonts w:asciiTheme="minorEastAsia" w:hAnsiTheme="minorEastAsia" w:cstheme="minorEastAsia"/>
          <w:b/>
          <w:color w:val="000000"/>
          <w:sz w:val="24"/>
          <w:szCs w:val="24"/>
        </w:rPr>
        <w:t>、★以上商务条件均为不允许负偏离的实质性要求，各</w:t>
      </w:r>
      <w:r>
        <w:rPr>
          <w:rFonts w:asciiTheme="minorEastAsia" w:hAnsiTheme="minorEastAsia" w:cstheme="minorEastAsia"/>
          <w:b/>
          <w:color w:val="000000"/>
          <w:sz w:val="24"/>
          <w:szCs w:val="24"/>
          <w:lang w:eastAsia="zh-CN"/>
        </w:rPr>
        <w:t>响应供应商</w:t>
      </w:r>
      <w:r>
        <w:rPr>
          <w:rFonts w:asciiTheme="minorEastAsia" w:hAnsiTheme="minorEastAsia" w:cstheme="minorEastAsia"/>
          <w:b/>
          <w:color w:val="000000"/>
          <w:sz w:val="24"/>
          <w:szCs w:val="24"/>
        </w:rPr>
        <w:t>须逐一无偏离或正偏离响应。</w:t>
      </w:r>
    </w:p>
    <w:p w:rsidR="00E67376" w:rsidRDefault="007678CD">
      <w:pPr>
        <w:shd w:val="clear" w:color="auto" w:fill="FFFFFF"/>
        <w:adjustRightInd/>
        <w:snapToGrid/>
        <w:spacing w:before="75" w:after="75" w:line="435" w:lineRule="atLeast"/>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四、其他事项</w:t>
      </w:r>
    </w:p>
    <w:p w:rsidR="00E67376" w:rsidRDefault="007678CD">
      <w:pPr>
        <w:shd w:val="clear" w:color="auto" w:fill="FFFFFF"/>
        <w:adjustRightInd/>
        <w:snapToGrid/>
        <w:spacing w:before="75" w:after="75" w:line="435" w:lineRule="atLeast"/>
        <w:rPr>
          <w:rStyle w:val="af"/>
          <w:rFonts w:asciiTheme="minorEastAsia" w:eastAsiaTheme="minorEastAsia" w:hAnsiTheme="minorEastAsia" w:cstheme="minorEastAsia"/>
          <w:color w:val="000000" w:themeColor="text1"/>
          <w:sz w:val="36"/>
          <w:szCs w:val="36"/>
        </w:rPr>
      </w:pP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除谈判文件另有规定外，若出现有关法律、法规和规章有强制性规定但谈判文件未列明的情形，则供应商应按照有关法律、法规和规章强制性规定执行。</w:t>
      </w:r>
    </w:p>
    <w:p w:rsidR="00E67376" w:rsidRDefault="00E67376">
      <w:pPr>
        <w:pStyle w:val="ac"/>
        <w:spacing w:before="75" w:beforeAutospacing="0" w:after="75" w:afterAutospacing="0"/>
        <w:rPr>
          <w:rStyle w:val="af"/>
          <w:rFonts w:asciiTheme="minorEastAsia" w:eastAsiaTheme="minorEastAsia" w:hAnsiTheme="minorEastAsia" w:cstheme="minorEastAsia"/>
          <w:color w:val="000000" w:themeColor="text1"/>
          <w:sz w:val="36"/>
          <w:szCs w:val="36"/>
        </w:rPr>
      </w:pPr>
    </w:p>
    <w:p w:rsidR="00E67376" w:rsidRDefault="00E67376">
      <w:pPr>
        <w:pStyle w:val="ac"/>
        <w:spacing w:before="75" w:beforeAutospacing="0" w:after="75" w:afterAutospacing="0"/>
        <w:rPr>
          <w:rStyle w:val="af"/>
          <w:rFonts w:asciiTheme="minorEastAsia" w:eastAsiaTheme="minorEastAsia" w:hAnsiTheme="minorEastAsia" w:cstheme="minorEastAsia"/>
          <w:color w:val="000000" w:themeColor="text1"/>
          <w:sz w:val="36"/>
          <w:szCs w:val="36"/>
        </w:rPr>
      </w:pPr>
    </w:p>
    <w:p w:rsidR="00E67376" w:rsidRDefault="007678CD">
      <w:pPr>
        <w:pStyle w:val="ac"/>
        <w:spacing w:before="75" w:beforeAutospacing="0" w:after="75" w:afterAutospacing="0"/>
        <w:ind w:firstLineChars="600" w:firstLine="2168"/>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sz w:val="36"/>
          <w:szCs w:val="36"/>
        </w:rPr>
        <w:lastRenderedPageBreak/>
        <w:t>第四章</w:t>
      </w:r>
      <w:r>
        <w:rPr>
          <w:rStyle w:val="af"/>
          <w:rFonts w:asciiTheme="minorEastAsia" w:eastAsiaTheme="minorEastAsia" w:hAnsiTheme="minorEastAsia" w:cstheme="minorEastAsia" w:hint="eastAsia"/>
          <w:color w:val="000000" w:themeColor="text1"/>
          <w:sz w:val="36"/>
          <w:szCs w:val="36"/>
        </w:rPr>
        <w:t> </w:t>
      </w:r>
      <w:r>
        <w:rPr>
          <w:rStyle w:val="af"/>
          <w:rFonts w:asciiTheme="minorEastAsia" w:eastAsiaTheme="minorEastAsia" w:hAnsiTheme="minorEastAsia" w:cstheme="minorEastAsia" w:hint="eastAsia"/>
          <w:color w:val="000000" w:themeColor="text1"/>
          <w:sz w:val="36"/>
          <w:szCs w:val="36"/>
        </w:rPr>
        <w:t>合同主要条款及格式</w:t>
      </w:r>
    </w:p>
    <w:p w:rsidR="00E67376" w:rsidRDefault="007678CD">
      <w:pPr>
        <w:pStyle w:val="ac"/>
        <w:spacing w:before="75" w:beforeAutospacing="0" w:after="75" w:afterAutospacing="0"/>
        <w:jc w:val="center"/>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rPr>
        <w:t>编制说明</w:t>
      </w:r>
    </w:p>
    <w:p w:rsidR="00E67376" w:rsidRDefault="007678CD">
      <w:pPr>
        <w:pStyle w:val="ac"/>
        <w:spacing w:before="75" w:beforeAutospacing="0" w:after="75" w:afterAutospacing="0"/>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rPr>
        <w:t>1</w:t>
      </w:r>
      <w:r>
        <w:rPr>
          <w:rStyle w:val="af"/>
          <w:rFonts w:asciiTheme="minorEastAsia" w:eastAsiaTheme="minorEastAsia" w:hAnsiTheme="minorEastAsia" w:cstheme="minorEastAsia" w:hint="eastAsia"/>
          <w:color w:val="000000" w:themeColor="text1"/>
        </w:rPr>
        <w:t>、签订合同应遵守《中华人民共和国政府采购法》、《中华人民共和国合同法》。</w:t>
      </w:r>
    </w:p>
    <w:p w:rsidR="00E67376" w:rsidRDefault="007678CD">
      <w:pPr>
        <w:pStyle w:val="ac"/>
        <w:spacing w:before="75" w:beforeAutospacing="0" w:after="75" w:afterAutospacing="0"/>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rPr>
        <w:t>2</w:t>
      </w:r>
      <w:r>
        <w:rPr>
          <w:rStyle w:val="af"/>
          <w:rFonts w:asciiTheme="minorEastAsia" w:eastAsiaTheme="minorEastAsia" w:hAnsiTheme="minorEastAsia" w:cstheme="minorEastAsia" w:hint="eastAsia"/>
          <w:color w:val="000000" w:themeColor="text1"/>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rsidR="00E67376" w:rsidRDefault="007678CD">
      <w:pPr>
        <w:pStyle w:val="ac"/>
        <w:spacing w:before="75" w:beforeAutospacing="0" w:after="240" w:afterAutospacing="0"/>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rPr>
        <w:t>3.</w:t>
      </w:r>
      <w:r>
        <w:rPr>
          <w:rStyle w:val="af"/>
          <w:rFonts w:asciiTheme="minorEastAsia" w:eastAsiaTheme="minorEastAsia" w:hAnsiTheme="minorEastAsia" w:cstheme="minorEastAsia" w:hint="eastAsia"/>
          <w:color w:val="000000" w:themeColor="text1"/>
        </w:rPr>
        <w:t>本章节所附的合同主要条款及格式为参考文本，如果因为项目实际特点不能适用，则可由甲乙双方在合同签订阶段可通过友好协商进行约定。</w:t>
      </w: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甲方：</w:t>
      </w:r>
      <w:r>
        <w:rPr>
          <w:rFonts w:asciiTheme="minorEastAsia" w:eastAsiaTheme="minorEastAsia" w:hAnsiTheme="minorEastAsia" w:cstheme="minorEastAsia" w:hint="eastAsia"/>
          <w:color w:val="000000" w:themeColor="text1"/>
          <w:u w:val="single"/>
        </w:rPr>
        <w:t>（采购人全称）</w:t>
      </w: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w:t>
      </w:r>
      <w:r>
        <w:rPr>
          <w:rFonts w:asciiTheme="minorEastAsia" w:eastAsiaTheme="minorEastAsia" w:hAnsiTheme="minorEastAsia" w:cstheme="minorEastAsia" w:hint="eastAsia"/>
          <w:color w:val="000000" w:themeColor="text1"/>
          <w:u w:val="single"/>
        </w:rPr>
        <w:t>（成交供应商全称）</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根据项目编号为</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的</w:t>
      </w:r>
      <w:r>
        <w:rPr>
          <w:rFonts w:asciiTheme="minorEastAsia" w:eastAsiaTheme="minorEastAsia" w:hAnsiTheme="minorEastAsia" w:cstheme="minorEastAsia" w:hint="eastAsia"/>
          <w:color w:val="000000" w:themeColor="text1"/>
          <w:u w:val="single"/>
        </w:rPr>
        <w:t>（填写“项目名称”）</w:t>
      </w:r>
      <w:r>
        <w:rPr>
          <w:rFonts w:asciiTheme="minorEastAsia" w:eastAsiaTheme="minorEastAsia" w:hAnsiTheme="minorEastAsia" w:cstheme="minorEastAsia" w:hint="eastAsia"/>
          <w:color w:val="000000" w:themeColor="text1"/>
        </w:rPr>
        <w:t>项目（以下简称：“本项目”）的谈判结果，乙方为成交供应商。现经甲乙双方友好协商，就以下事项达成一致并签订本合同：</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、下列合同文件是构成本合同不可分割的部分：</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1.1</w:t>
      </w:r>
      <w:r>
        <w:rPr>
          <w:rFonts w:asciiTheme="minorEastAsia" w:eastAsiaTheme="minorEastAsia" w:hAnsiTheme="minorEastAsia" w:cstheme="minorEastAsia" w:hint="eastAsia"/>
          <w:color w:val="000000" w:themeColor="text1"/>
        </w:rPr>
        <w:t>合同条款；</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1.2</w:t>
      </w:r>
      <w:r>
        <w:rPr>
          <w:rFonts w:asciiTheme="minorEastAsia" w:eastAsiaTheme="minorEastAsia" w:hAnsiTheme="minorEastAsia" w:cstheme="minorEastAsia" w:hint="eastAsia"/>
          <w:color w:val="000000" w:themeColor="text1"/>
        </w:rPr>
        <w:t>谈判文件、乙方的响应文件；</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1.3</w:t>
      </w:r>
      <w:r>
        <w:rPr>
          <w:rFonts w:asciiTheme="minorEastAsia" w:eastAsiaTheme="minorEastAsia" w:hAnsiTheme="minorEastAsia" w:cstheme="minorEastAsia" w:hint="eastAsia"/>
          <w:color w:val="000000" w:themeColor="text1"/>
        </w:rPr>
        <w:t>其他文件或材料：□无。□</w:t>
      </w:r>
      <w:r>
        <w:rPr>
          <w:rFonts w:asciiTheme="minorEastAsia" w:eastAsiaTheme="minorEastAsia" w:hAnsiTheme="minorEastAsia" w:cstheme="minorEastAsia" w:hint="eastAsia"/>
          <w:color w:val="000000" w:themeColor="text1"/>
          <w:u w:val="single"/>
        </w:rPr>
        <w:t>（根据实际情况填写需要增加的内容）</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2</w:t>
      </w:r>
      <w:r>
        <w:rPr>
          <w:rFonts w:asciiTheme="minorEastAsia" w:eastAsiaTheme="minorEastAsia" w:hAnsiTheme="minorEastAsia" w:cstheme="minorEastAsia" w:hint="eastAsia"/>
          <w:color w:val="000000" w:themeColor="text1"/>
        </w:rPr>
        <w:t>、合同标的</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u w:val="single"/>
        </w:rPr>
        <w:t>（根据实际情况填写，可以是表格或文字描述）</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、合同总金额</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3.1</w:t>
      </w:r>
      <w:r>
        <w:rPr>
          <w:rFonts w:asciiTheme="minorEastAsia" w:eastAsiaTheme="minorEastAsia" w:hAnsiTheme="minorEastAsia" w:cstheme="minorEastAsia" w:hint="eastAsia"/>
          <w:color w:val="000000" w:themeColor="text1"/>
        </w:rPr>
        <w:t>合同总金额为人民币大写：</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元（￥</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4</w:t>
      </w:r>
      <w:r>
        <w:rPr>
          <w:rFonts w:asciiTheme="minorEastAsia" w:eastAsiaTheme="minorEastAsia" w:hAnsiTheme="minorEastAsia" w:cstheme="minorEastAsia" w:hint="eastAsia"/>
          <w:color w:val="000000" w:themeColor="text1"/>
        </w:rPr>
        <w:t>、合同标的交付时间、地点和条件</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4.1</w:t>
      </w:r>
      <w:r>
        <w:rPr>
          <w:rFonts w:asciiTheme="minorEastAsia" w:eastAsiaTheme="minorEastAsia" w:hAnsiTheme="minorEastAsia" w:cstheme="minorEastAsia" w:hint="eastAsia"/>
          <w:color w:val="000000" w:themeColor="text1"/>
        </w:rPr>
        <w:t>交付时间：</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4.2</w:t>
      </w:r>
      <w:r>
        <w:rPr>
          <w:rFonts w:asciiTheme="minorEastAsia" w:eastAsiaTheme="minorEastAsia" w:hAnsiTheme="minorEastAsia" w:cstheme="minorEastAsia" w:hint="eastAsia"/>
          <w:color w:val="000000" w:themeColor="text1"/>
        </w:rPr>
        <w:t>交付地点：</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4.3</w:t>
      </w:r>
      <w:r>
        <w:rPr>
          <w:rFonts w:asciiTheme="minorEastAsia" w:eastAsiaTheme="minorEastAsia" w:hAnsiTheme="minorEastAsia" w:cstheme="minorEastAsia" w:hint="eastAsia"/>
          <w:color w:val="000000" w:themeColor="text1"/>
        </w:rPr>
        <w:t>交付条件：</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5</w:t>
      </w:r>
      <w:r>
        <w:rPr>
          <w:rFonts w:asciiTheme="minorEastAsia" w:eastAsiaTheme="minorEastAsia" w:hAnsiTheme="minorEastAsia" w:cstheme="minorEastAsia" w:hint="eastAsia"/>
          <w:color w:val="000000" w:themeColor="text1"/>
        </w:rPr>
        <w:t>、合同标的应符合谈判文件、乙方响应文件的规定或约定，具体如下：</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u w:val="single"/>
        </w:rPr>
        <w:lastRenderedPageBreak/>
        <w:t>（根据实际情况</w:t>
      </w:r>
      <w:r>
        <w:rPr>
          <w:rFonts w:asciiTheme="minorEastAsia" w:eastAsiaTheme="minorEastAsia" w:hAnsiTheme="minorEastAsia" w:cstheme="minorEastAsia" w:hint="eastAsia"/>
          <w:color w:val="000000" w:themeColor="text1"/>
          <w:u w:val="single"/>
        </w:rPr>
        <w:t>填写，可以是表格或文字描述）</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6</w:t>
      </w:r>
      <w:r>
        <w:rPr>
          <w:rFonts w:asciiTheme="minorEastAsia" w:eastAsiaTheme="minorEastAsia" w:hAnsiTheme="minorEastAsia" w:cstheme="minorEastAsia" w:hint="eastAsia"/>
          <w:color w:val="000000" w:themeColor="text1"/>
        </w:rPr>
        <w:t>、验收</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6.1</w:t>
      </w:r>
      <w:r>
        <w:rPr>
          <w:rFonts w:asciiTheme="minorEastAsia" w:eastAsiaTheme="minorEastAsia" w:hAnsiTheme="minorEastAsia" w:cstheme="minorEastAsia" w:hint="eastAsia"/>
          <w:color w:val="000000" w:themeColor="text1"/>
        </w:rPr>
        <w:t>验收应按照谈判文件、乙方响应文件的规定或约定进行，具体如下：</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u w:val="single"/>
        </w:rPr>
        <w:t>（根据实际情况填写，可以是表格或文字描述）</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6.2</w:t>
      </w:r>
      <w:r>
        <w:rPr>
          <w:rFonts w:asciiTheme="minorEastAsia" w:eastAsiaTheme="minorEastAsia" w:hAnsiTheme="minorEastAsia" w:cstheme="minorEastAsia" w:hint="eastAsia"/>
          <w:color w:val="000000" w:themeColor="text1"/>
        </w:rPr>
        <w:t>本项目是否邀请其他供应商参与验收：</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□不邀请。□邀请，具体如下：</w:t>
      </w:r>
      <w:r>
        <w:rPr>
          <w:rFonts w:asciiTheme="minorEastAsia" w:eastAsiaTheme="minorEastAsia" w:hAnsiTheme="minorEastAsia" w:cstheme="minorEastAsia" w:hint="eastAsia"/>
          <w:color w:val="000000" w:themeColor="text1"/>
          <w:u w:val="single"/>
        </w:rPr>
        <w:t>（按照谈判文件规定填写）</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7</w:t>
      </w:r>
      <w:r>
        <w:rPr>
          <w:rFonts w:asciiTheme="minorEastAsia" w:eastAsiaTheme="minorEastAsia" w:hAnsiTheme="minorEastAsia" w:cstheme="minorEastAsia" w:hint="eastAsia"/>
          <w:color w:val="000000" w:themeColor="text1"/>
        </w:rPr>
        <w:t>、合同款项的支付应按照谈判文件的规定进行，具体如下：</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8</w:t>
      </w:r>
      <w:r>
        <w:rPr>
          <w:rFonts w:asciiTheme="minorEastAsia" w:eastAsiaTheme="minorEastAsia" w:hAnsiTheme="minorEastAsia" w:cstheme="minorEastAsia" w:hint="eastAsia"/>
          <w:color w:val="000000" w:themeColor="text1"/>
        </w:rPr>
        <w:t>、履约保证金</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□无。□有，具体如下：</w:t>
      </w:r>
      <w:r>
        <w:rPr>
          <w:rFonts w:asciiTheme="minorEastAsia" w:eastAsiaTheme="minorEastAsia" w:hAnsiTheme="minorEastAsia" w:cstheme="minorEastAsia" w:hint="eastAsia"/>
          <w:color w:val="000000" w:themeColor="text1"/>
          <w:u w:val="single"/>
        </w:rPr>
        <w:t>（按照谈判文件规定填写）</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9</w:t>
      </w:r>
      <w:r>
        <w:rPr>
          <w:rFonts w:asciiTheme="minorEastAsia" w:eastAsiaTheme="minorEastAsia" w:hAnsiTheme="minorEastAsia" w:cstheme="minorEastAsia" w:hint="eastAsia"/>
          <w:color w:val="000000" w:themeColor="text1"/>
        </w:rPr>
        <w:t>、合同有效期</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u w:val="single"/>
        </w:rPr>
        <w:t>（根据实际情况填写，可以是表格或文字描述）</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10</w:t>
      </w:r>
      <w:r>
        <w:rPr>
          <w:rFonts w:asciiTheme="minorEastAsia" w:eastAsiaTheme="minorEastAsia" w:hAnsiTheme="minorEastAsia" w:cstheme="minorEastAsia" w:hint="eastAsia"/>
          <w:color w:val="000000" w:themeColor="text1"/>
        </w:rPr>
        <w:t>、违约责任</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u w:val="single"/>
        </w:rPr>
        <w:t>（根据实际情况填写，可以是表格或文字描述）</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11</w:t>
      </w:r>
      <w:r>
        <w:rPr>
          <w:rFonts w:asciiTheme="minorEastAsia" w:eastAsiaTheme="minorEastAsia" w:hAnsiTheme="minorEastAsia" w:cstheme="minorEastAsia" w:hint="eastAsia"/>
          <w:color w:val="000000" w:themeColor="text1"/>
        </w:rPr>
        <w:t>、知识产权</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11.1</w:t>
      </w:r>
      <w:r>
        <w:rPr>
          <w:rFonts w:asciiTheme="minorEastAsia" w:eastAsiaTheme="minorEastAsia" w:hAnsiTheme="minorEastAsia" w:cstheme="minorEastAsia" w:hint="eastAsia"/>
          <w:color w:val="000000" w:themeColor="text1"/>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11.2</w:t>
      </w:r>
      <w:r>
        <w:rPr>
          <w:rFonts w:asciiTheme="minorEastAsia" w:eastAsiaTheme="minorEastAsia" w:hAnsiTheme="minorEastAsia" w:cstheme="minorEastAsia" w:hint="eastAsia"/>
          <w:color w:val="000000" w:themeColor="text1"/>
        </w:rPr>
        <w:t>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eastAsiaTheme="minorEastAsia" w:hAnsiTheme="minorEastAsia" w:cstheme="minorEastAsia" w:hint="eastAsia"/>
          <w:color w:val="000000" w:themeColor="text1"/>
          <w:u w:val="single"/>
        </w:rPr>
        <w:t>（根据实际情况填写）</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12</w:t>
      </w:r>
      <w:r>
        <w:rPr>
          <w:rFonts w:asciiTheme="minorEastAsia" w:eastAsiaTheme="minorEastAsia" w:hAnsiTheme="minorEastAsia" w:cstheme="minorEastAsia" w:hint="eastAsia"/>
          <w:color w:val="000000" w:themeColor="text1"/>
        </w:rPr>
        <w:t>、解决争议的方法</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12.1</w:t>
      </w:r>
      <w:r>
        <w:rPr>
          <w:rFonts w:asciiTheme="minorEastAsia" w:eastAsiaTheme="minorEastAsia" w:hAnsiTheme="minorEastAsia" w:cstheme="minorEastAsia" w:hint="eastAsia"/>
          <w:color w:val="000000" w:themeColor="text1"/>
        </w:rPr>
        <w:t>甲、乙双方协商解决。</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12.2</w:t>
      </w:r>
      <w:r>
        <w:rPr>
          <w:rFonts w:asciiTheme="minorEastAsia" w:eastAsiaTheme="minorEastAsia" w:hAnsiTheme="minorEastAsia" w:cstheme="minorEastAsia" w:hint="eastAsia"/>
          <w:color w:val="000000" w:themeColor="text1"/>
        </w:rPr>
        <w:t>若协商解决不成，则通过下列途径之一解决：</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□提交仲裁委员会仲裁，具体如下：</w:t>
      </w:r>
      <w:r>
        <w:rPr>
          <w:rFonts w:asciiTheme="minorEastAsia" w:eastAsiaTheme="minorEastAsia" w:hAnsiTheme="minorEastAsia" w:cstheme="minorEastAsia" w:hint="eastAsia"/>
          <w:color w:val="000000" w:themeColor="text1"/>
          <w:u w:val="single"/>
        </w:rPr>
        <w:t>（根据实际情况填写）</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□向人民法院提起诉讼，具体如下：</w:t>
      </w:r>
      <w:r>
        <w:rPr>
          <w:rFonts w:asciiTheme="minorEastAsia" w:eastAsiaTheme="minorEastAsia" w:hAnsiTheme="minorEastAsia" w:cstheme="minorEastAsia" w:hint="eastAsia"/>
          <w:color w:val="000000" w:themeColor="text1"/>
          <w:u w:val="single"/>
        </w:rPr>
        <w:t>（根据实际情况填写）</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13</w:t>
      </w:r>
      <w:r>
        <w:rPr>
          <w:rFonts w:asciiTheme="minorEastAsia" w:eastAsiaTheme="minorEastAsia" w:hAnsiTheme="minorEastAsia" w:cstheme="minorEastAsia" w:hint="eastAsia"/>
          <w:color w:val="000000" w:themeColor="text1"/>
        </w:rPr>
        <w:t>、不可抗力</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lastRenderedPageBreak/>
        <w:t>13.1</w:t>
      </w:r>
      <w:r>
        <w:rPr>
          <w:rFonts w:asciiTheme="minorEastAsia" w:eastAsiaTheme="minorEastAsia" w:hAnsiTheme="minorEastAsia" w:cstheme="minorEastAsia" w:hint="eastAsia"/>
          <w:color w:val="000000" w:themeColor="text1"/>
        </w:rPr>
        <w:t>因不可抗力造成违约的，遭受不可抗力一方应及时向对方通报不能履行或不能完全履行的理由，并在随后取得有关主管机关证明后的</w:t>
      </w:r>
      <w:r>
        <w:rPr>
          <w:rFonts w:asciiTheme="minorEastAsia" w:eastAsiaTheme="minorEastAsia" w:hAnsiTheme="minorEastAsia" w:cstheme="minorEastAsia" w:hint="eastAsia"/>
          <w:color w:val="000000" w:themeColor="text1"/>
        </w:rPr>
        <w:t>15</w:t>
      </w:r>
      <w:r>
        <w:rPr>
          <w:rFonts w:asciiTheme="minorEastAsia" w:eastAsiaTheme="minorEastAsia" w:hAnsiTheme="minorEastAsia" w:cstheme="minorEastAsia" w:hint="eastAsia"/>
          <w:color w:val="000000" w:themeColor="text1"/>
        </w:rPr>
        <w:t>日内向另一方提供不可抗力发生及持续期间的充分证据。基于以上行为，允许遭受不可抗力一方延期履行、部分履行或不履行合同，并根据情况可部</w:t>
      </w:r>
      <w:r>
        <w:rPr>
          <w:rFonts w:asciiTheme="minorEastAsia" w:eastAsiaTheme="minorEastAsia" w:hAnsiTheme="minorEastAsia" w:cstheme="minorEastAsia" w:hint="eastAsia"/>
          <w:color w:val="000000" w:themeColor="text1"/>
        </w:rPr>
        <w:t>分或全部免于承担违约责任。</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13.2</w:t>
      </w:r>
      <w:r>
        <w:rPr>
          <w:rFonts w:asciiTheme="minorEastAsia" w:eastAsiaTheme="minorEastAsia" w:hAnsiTheme="minorEastAsia" w:cstheme="minorEastAsia" w:hint="eastAsia"/>
          <w:color w:val="000000" w:themeColor="text1"/>
        </w:rPr>
        <w:t>本合同中的不可抗力指不能预见、不能避免、不能克服的客观情况，包括但不限于：自然灾害如地震、台风、洪水、火灾及政府行为、法律规定或其适用的变化或其他任何无法预见、避免或控制的事件。</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14</w:t>
      </w:r>
      <w:r>
        <w:rPr>
          <w:rFonts w:asciiTheme="minorEastAsia" w:eastAsiaTheme="minorEastAsia" w:hAnsiTheme="minorEastAsia" w:cstheme="minorEastAsia" w:hint="eastAsia"/>
          <w:color w:val="000000" w:themeColor="text1"/>
        </w:rPr>
        <w:t>、合同条款</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u w:val="single"/>
        </w:rPr>
        <w:t>（根据实际情况填写）</w:t>
      </w:r>
      <w:r>
        <w:rPr>
          <w:rFonts w:asciiTheme="minorEastAsia" w:eastAsiaTheme="minorEastAsia" w:hAnsiTheme="minorEastAsia" w:cstheme="minorEastAsia" w:hint="eastAsia"/>
          <w:color w:val="000000" w:themeColor="text1"/>
        </w:rPr>
        <w:t>。</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15</w:t>
      </w:r>
      <w:r>
        <w:rPr>
          <w:rFonts w:asciiTheme="minorEastAsia" w:eastAsiaTheme="minorEastAsia" w:hAnsiTheme="minorEastAsia" w:cstheme="minorEastAsia" w:hint="eastAsia"/>
          <w:color w:val="000000" w:themeColor="text1"/>
        </w:rPr>
        <w:t>、其他约定</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15.1</w:t>
      </w:r>
      <w:r>
        <w:rPr>
          <w:rFonts w:asciiTheme="minorEastAsia" w:eastAsiaTheme="minorEastAsia" w:hAnsiTheme="minorEastAsia" w:cstheme="minorEastAsia" w:hint="eastAsia"/>
          <w:color w:val="000000" w:themeColor="text1"/>
        </w:rPr>
        <w:t>合同文件与本合同具有同等法律效力。</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15.2</w:t>
      </w:r>
      <w:r>
        <w:rPr>
          <w:rFonts w:asciiTheme="minorEastAsia" w:eastAsiaTheme="minorEastAsia" w:hAnsiTheme="minorEastAsia" w:cstheme="minorEastAsia" w:hint="eastAsia"/>
          <w:color w:val="000000" w:themeColor="text1"/>
        </w:rPr>
        <w:t>本合同未尽事宜，双方可另行补充。</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15.3</w:t>
      </w:r>
      <w:r>
        <w:rPr>
          <w:rFonts w:asciiTheme="minorEastAsia" w:eastAsiaTheme="minorEastAsia" w:hAnsiTheme="minorEastAsia" w:cstheme="minorEastAsia" w:hint="eastAsia"/>
          <w:color w:val="000000" w:themeColor="text1"/>
        </w:rPr>
        <w:t>本合同自签订之日起生效。</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15.4</w:t>
      </w:r>
      <w:r>
        <w:rPr>
          <w:rFonts w:asciiTheme="minorEastAsia" w:eastAsiaTheme="minorEastAsia" w:hAnsiTheme="minorEastAsia" w:cstheme="minorEastAsia" w:hint="eastAsia"/>
          <w:color w:val="000000" w:themeColor="text1"/>
        </w:rPr>
        <w:t>本合同一式</w:t>
      </w:r>
      <w:r>
        <w:rPr>
          <w:rFonts w:asciiTheme="minorEastAsia" w:eastAsiaTheme="minorEastAsia" w:hAnsiTheme="minorEastAsia" w:cstheme="minorEastAsia" w:hint="eastAsia"/>
          <w:color w:val="000000" w:themeColor="text1"/>
          <w:u w:val="single"/>
        </w:rPr>
        <w:t>（填写具体份数）</w:t>
      </w:r>
      <w:r>
        <w:rPr>
          <w:rFonts w:asciiTheme="minorEastAsia" w:eastAsiaTheme="minorEastAsia" w:hAnsiTheme="minorEastAsia" w:cstheme="minorEastAsia" w:hint="eastAsia"/>
          <w:color w:val="000000" w:themeColor="text1"/>
        </w:rPr>
        <w:t>份，经双方授权代表签字并盖章后生效。甲方、乙方各执</w:t>
      </w:r>
      <w:r>
        <w:rPr>
          <w:rFonts w:asciiTheme="minorEastAsia" w:eastAsiaTheme="minorEastAsia" w:hAnsiTheme="minorEastAsia" w:cstheme="minorEastAsia" w:hint="eastAsia"/>
          <w:color w:val="000000" w:themeColor="text1"/>
          <w:u w:val="single"/>
        </w:rPr>
        <w:t>（填写具体份数）</w:t>
      </w:r>
      <w:r>
        <w:rPr>
          <w:rFonts w:asciiTheme="minorEastAsia" w:eastAsiaTheme="minorEastAsia" w:hAnsiTheme="minorEastAsia" w:cstheme="minorEastAsia" w:hint="eastAsia"/>
          <w:color w:val="000000" w:themeColor="text1"/>
        </w:rPr>
        <w:t>份，送</w:t>
      </w:r>
      <w:r>
        <w:rPr>
          <w:rFonts w:asciiTheme="minorEastAsia" w:eastAsiaTheme="minorEastAsia" w:hAnsiTheme="minorEastAsia" w:cstheme="minorEastAsia" w:hint="eastAsia"/>
          <w:color w:val="000000" w:themeColor="text1"/>
          <w:u w:val="single"/>
        </w:rPr>
        <w:t>（填写需要备案</w:t>
      </w:r>
      <w:r>
        <w:rPr>
          <w:rFonts w:asciiTheme="minorEastAsia" w:eastAsiaTheme="minorEastAsia" w:hAnsiTheme="minorEastAsia" w:cstheme="minorEastAsia" w:hint="eastAsia"/>
          <w:color w:val="000000" w:themeColor="text1"/>
          <w:u w:val="single"/>
        </w:rPr>
        <w:t>的监管部门的全称）</w:t>
      </w:r>
      <w:r>
        <w:rPr>
          <w:rFonts w:asciiTheme="minorEastAsia" w:eastAsiaTheme="minorEastAsia" w:hAnsiTheme="minorEastAsia" w:cstheme="minorEastAsia" w:hint="eastAsia"/>
          <w:color w:val="000000" w:themeColor="text1"/>
        </w:rPr>
        <w:t>备案</w:t>
      </w:r>
      <w:r>
        <w:rPr>
          <w:rFonts w:asciiTheme="minorEastAsia" w:eastAsiaTheme="minorEastAsia" w:hAnsiTheme="minorEastAsia" w:cstheme="minorEastAsia" w:hint="eastAsia"/>
          <w:color w:val="000000" w:themeColor="text1"/>
          <w:u w:val="single"/>
        </w:rPr>
        <w:t>（填写具体份数）</w:t>
      </w:r>
      <w:r>
        <w:rPr>
          <w:rFonts w:asciiTheme="minorEastAsia" w:eastAsiaTheme="minorEastAsia" w:hAnsiTheme="minorEastAsia" w:cstheme="minorEastAsia" w:hint="eastAsia"/>
          <w:color w:val="000000" w:themeColor="text1"/>
        </w:rPr>
        <w:t>份，具有同等效力。</w:t>
      </w:r>
    </w:p>
    <w:p w:rsidR="00E67376" w:rsidRDefault="007678CD">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15.5</w:t>
      </w:r>
      <w:r>
        <w:rPr>
          <w:rFonts w:asciiTheme="minorEastAsia" w:eastAsiaTheme="minorEastAsia" w:hAnsiTheme="minorEastAsia" w:cstheme="minorEastAsia" w:hint="eastAsia"/>
          <w:color w:val="000000" w:themeColor="text1"/>
        </w:rPr>
        <w:t>其他：□无。□（根据实际情况填写需要增加的内容）。</w:t>
      </w: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甲方：</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乙方：</w:t>
      </w: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住所：</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住所：</w:t>
      </w: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单位负责人：</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单位负责人：</w:t>
      </w:r>
      <w:r>
        <w:rPr>
          <w:rFonts w:asciiTheme="minorEastAsia" w:eastAsiaTheme="minorEastAsia" w:hAnsiTheme="minorEastAsia" w:cstheme="minorEastAsia" w:hint="eastAsia"/>
          <w:color w:val="000000" w:themeColor="text1"/>
        </w:rPr>
        <w:t> </w:t>
      </w: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委托代理人：</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委托代理人：</w:t>
      </w:r>
      <w:r>
        <w:rPr>
          <w:rFonts w:asciiTheme="minorEastAsia" w:eastAsiaTheme="minorEastAsia" w:hAnsiTheme="minorEastAsia" w:cstheme="minorEastAsia" w:hint="eastAsia"/>
          <w:color w:val="000000" w:themeColor="text1"/>
        </w:rPr>
        <w:t> </w:t>
      </w: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联系方法：</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联系方法：</w:t>
      </w: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开户银行：</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开户银行：</w:t>
      </w: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账号：</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账号：</w:t>
      </w: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签订地点：</w:t>
      </w:r>
      <w:r>
        <w:rPr>
          <w:rFonts w:asciiTheme="minorEastAsia" w:eastAsiaTheme="minorEastAsia" w:hAnsiTheme="minorEastAsia" w:cstheme="minorEastAsia" w:hint="eastAsia"/>
          <w:color w:val="000000" w:themeColor="text1"/>
          <w:u w:val="single"/>
        </w:rPr>
        <w:t>                </w:t>
      </w:r>
    </w:p>
    <w:p w:rsidR="00E67376" w:rsidRDefault="007678CD">
      <w:pPr>
        <w:pStyle w:val="ac"/>
        <w:spacing w:before="75" w:beforeAutospacing="0" w:after="75" w:afterAutospacing="0" w:line="435" w:lineRule="atLeast"/>
        <w:rPr>
          <w:rStyle w:val="af"/>
          <w:rFonts w:asciiTheme="minorEastAsia" w:eastAsiaTheme="minorEastAsia" w:hAnsiTheme="minorEastAsia" w:cstheme="minorEastAsia"/>
          <w:b w:val="0"/>
          <w:bCs w:val="0"/>
          <w:color w:val="000000" w:themeColor="text1"/>
        </w:rPr>
      </w:pPr>
      <w:r>
        <w:rPr>
          <w:rFonts w:asciiTheme="minorEastAsia" w:eastAsiaTheme="minorEastAsia" w:hAnsiTheme="minorEastAsia" w:cstheme="minorEastAsia" w:hint="eastAsia"/>
          <w:color w:val="000000" w:themeColor="text1"/>
        </w:rPr>
        <w:t>签订日期：</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年</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月</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日</w:t>
      </w:r>
      <w:r>
        <w:rPr>
          <w:rStyle w:val="af"/>
          <w:rFonts w:asciiTheme="minorEastAsia" w:eastAsiaTheme="minorEastAsia" w:hAnsiTheme="minorEastAsia" w:cstheme="minorEastAsia" w:hint="eastAsia"/>
          <w:color w:val="000000" w:themeColor="text1"/>
          <w:sz w:val="36"/>
          <w:szCs w:val="36"/>
        </w:rPr>
        <w:br w:type="page"/>
      </w:r>
    </w:p>
    <w:p w:rsidR="00E67376" w:rsidRDefault="007678CD">
      <w:pPr>
        <w:pStyle w:val="ac"/>
        <w:spacing w:before="75" w:beforeAutospacing="0" w:after="75" w:afterAutospacing="0" w:line="435" w:lineRule="atLeast"/>
        <w:jc w:val="center"/>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sz w:val="36"/>
          <w:szCs w:val="36"/>
        </w:rPr>
        <w:lastRenderedPageBreak/>
        <w:t>第五章</w:t>
      </w:r>
      <w:r>
        <w:rPr>
          <w:rStyle w:val="af"/>
          <w:rFonts w:asciiTheme="minorEastAsia" w:eastAsiaTheme="minorEastAsia" w:hAnsiTheme="minorEastAsia" w:cstheme="minorEastAsia" w:hint="eastAsia"/>
          <w:color w:val="000000" w:themeColor="text1"/>
          <w:sz w:val="36"/>
          <w:szCs w:val="36"/>
        </w:rPr>
        <w:t>  </w:t>
      </w:r>
      <w:r>
        <w:rPr>
          <w:rStyle w:val="af"/>
          <w:rFonts w:asciiTheme="minorEastAsia" w:eastAsiaTheme="minorEastAsia" w:hAnsiTheme="minorEastAsia" w:cstheme="minorEastAsia" w:hint="eastAsia"/>
          <w:color w:val="000000" w:themeColor="text1"/>
          <w:sz w:val="36"/>
          <w:szCs w:val="36"/>
        </w:rPr>
        <w:t>首次响应文件格式</w:t>
      </w:r>
    </w:p>
    <w:p w:rsidR="00E67376" w:rsidRDefault="007678CD">
      <w:pPr>
        <w:pStyle w:val="ac"/>
        <w:spacing w:before="75" w:beforeAutospacing="0" w:after="75" w:afterAutospacing="0"/>
        <w:jc w:val="center"/>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sz w:val="36"/>
          <w:szCs w:val="36"/>
        </w:rPr>
        <w:t> </w:t>
      </w:r>
    </w:p>
    <w:p w:rsidR="00E67376" w:rsidRDefault="007678CD">
      <w:pPr>
        <w:pStyle w:val="ac"/>
        <w:spacing w:before="75" w:beforeAutospacing="0" w:after="75" w:afterAutospacing="0" w:line="435" w:lineRule="atLeast"/>
        <w:jc w:val="center"/>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rPr>
        <w:t>编制说明</w:t>
      </w:r>
    </w:p>
    <w:p w:rsidR="00E67376" w:rsidRDefault="007678CD">
      <w:pPr>
        <w:pStyle w:val="null3"/>
        <w:ind w:firstLine="480"/>
        <w:jc w:val="both"/>
        <w:rPr>
          <w:rFonts w:asciiTheme="minorEastAsia" w:hAnsiTheme="minorEastAsia" w:cstheme="minorEastAsia" w:hint="default"/>
          <w:color w:val="000000" w:themeColor="text1"/>
        </w:rPr>
      </w:pPr>
      <w:r>
        <w:rPr>
          <w:rFonts w:asciiTheme="minorEastAsia" w:hAnsiTheme="minorEastAsia" w:cstheme="minorEastAsia"/>
          <w:color w:val="000000" w:themeColor="text1"/>
        </w:rPr>
        <w:t> </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、本附件所有格式为响应文件的组成部分，供采购人或代理机构编制谈判文件时参考使用。由于新增政策、行业管理规定或者不同项目实际特点需要</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则采购人或代理机构可以对有关表格进行必要的补充或修改，以满足实际项目的使用</w:t>
      </w:r>
      <w:r>
        <w:rPr>
          <w:rFonts w:asciiTheme="minorEastAsia" w:hAnsiTheme="minorEastAsia" w:cstheme="minorEastAsia"/>
          <w:color w:val="000000" w:themeColor="text1"/>
        </w:rPr>
        <w:t>。</w:t>
      </w:r>
    </w:p>
    <w:p w:rsidR="00E67376" w:rsidRDefault="00E67376">
      <w:pPr>
        <w:pStyle w:val="ac"/>
        <w:spacing w:before="75" w:beforeAutospacing="0" w:after="75" w:afterAutospacing="0" w:line="435" w:lineRule="atLeast"/>
        <w:rPr>
          <w:rFonts w:asciiTheme="minorEastAsia" w:eastAsiaTheme="minorEastAsia" w:hAnsiTheme="minorEastAsia" w:cstheme="minorEastAsia"/>
          <w:color w:val="000000" w:themeColor="text1"/>
        </w:rPr>
      </w:pPr>
    </w:p>
    <w:p w:rsidR="00E67376" w:rsidRDefault="007678CD">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w:t>
      </w:r>
    </w:p>
    <w:p w:rsidR="00E67376" w:rsidRDefault="007678CD">
      <w:pPr>
        <w:pStyle w:val="ac"/>
        <w:spacing w:before="75" w:beforeAutospacing="0" w:after="75" w:afterAutospacing="0"/>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sz w:val="36"/>
          <w:szCs w:val="36"/>
        </w:rPr>
        <w:t> </w:t>
      </w:r>
    </w:p>
    <w:p w:rsidR="00E67376" w:rsidRDefault="007678CD">
      <w:pPr>
        <w:pStyle w:val="ac"/>
        <w:spacing w:before="75" w:beforeAutospacing="0" w:after="75" w:afterAutospacing="0"/>
        <w:rPr>
          <w:rStyle w:val="af"/>
          <w:rFonts w:asciiTheme="minorEastAsia" w:eastAsiaTheme="minorEastAsia" w:hAnsiTheme="minorEastAsia" w:cstheme="minorEastAsia"/>
          <w:color w:val="000000" w:themeColor="text1"/>
          <w:sz w:val="36"/>
          <w:szCs w:val="36"/>
        </w:rPr>
      </w:pPr>
      <w:r>
        <w:rPr>
          <w:rStyle w:val="af"/>
          <w:rFonts w:asciiTheme="minorEastAsia" w:eastAsiaTheme="minorEastAsia" w:hAnsiTheme="minorEastAsia" w:cstheme="minorEastAsia" w:hint="eastAsia"/>
          <w:color w:val="000000" w:themeColor="text1"/>
          <w:sz w:val="36"/>
          <w:szCs w:val="36"/>
        </w:rPr>
        <w:t> </w:t>
      </w:r>
    </w:p>
    <w:p w:rsidR="00E67376" w:rsidRDefault="007678CD">
      <w:pPr>
        <w:pStyle w:val="ac"/>
        <w:spacing w:before="75" w:beforeAutospacing="0" w:after="75" w:afterAutospacing="0"/>
        <w:rPr>
          <w:rStyle w:val="af"/>
          <w:rFonts w:asciiTheme="minorEastAsia" w:eastAsiaTheme="minorEastAsia" w:hAnsiTheme="minorEastAsia" w:cstheme="minorEastAsia"/>
          <w:color w:val="000000" w:themeColor="text1"/>
          <w:sz w:val="36"/>
          <w:szCs w:val="36"/>
        </w:rPr>
      </w:pPr>
      <w:r>
        <w:rPr>
          <w:rStyle w:val="af"/>
          <w:rFonts w:asciiTheme="minorEastAsia" w:eastAsiaTheme="minorEastAsia" w:hAnsiTheme="minorEastAsia" w:cstheme="minorEastAsia" w:hint="eastAsia"/>
          <w:color w:val="000000" w:themeColor="text1"/>
          <w:sz w:val="36"/>
          <w:szCs w:val="36"/>
        </w:rPr>
        <w:br w:type="page"/>
      </w: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响应文件</w:t>
      </w:r>
    </w:p>
    <w:p w:rsidR="00E67376" w:rsidRDefault="007678CD">
      <w:pPr>
        <w:pStyle w:val="null3"/>
        <w:jc w:val="center"/>
        <w:outlineLvl w:val="2"/>
        <w:rPr>
          <w:rFonts w:asciiTheme="minorEastAsia" w:hAnsiTheme="minorEastAsia" w:cstheme="minorEastAsia" w:hint="default"/>
          <w:b/>
          <w:color w:val="000000" w:themeColor="text1"/>
          <w:sz w:val="28"/>
          <w:lang w:eastAsia="zh-CN"/>
        </w:rPr>
      </w:pPr>
      <w:r>
        <w:rPr>
          <w:rFonts w:asciiTheme="minorEastAsia" w:hAnsiTheme="minorEastAsia" w:cstheme="minorEastAsia"/>
          <w:b/>
          <w:color w:val="000000" w:themeColor="text1"/>
          <w:sz w:val="28"/>
        </w:rPr>
        <w:t>（首次）</w:t>
      </w:r>
    </w:p>
    <w:p w:rsidR="00E67376" w:rsidRDefault="00E67376">
      <w:pPr>
        <w:pStyle w:val="null3"/>
        <w:jc w:val="center"/>
        <w:outlineLvl w:val="2"/>
        <w:rPr>
          <w:rFonts w:asciiTheme="minorEastAsia" w:hAnsiTheme="minorEastAsia" w:cstheme="minorEastAsia" w:hint="default"/>
          <w:b/>
          <w:color w:val="000000" w:themeColor="text1"/>
          <w:sz w:val="28"/>
          <w:lang w:eastAsia="zh-CN"/>
        </w:rPr>
      </w:pPr>
    </w:p>
    <w:p w:rsidR="00E67376" w:rsidRDefault="00E67376">
      <w:pPr>
        <w:pStyle w:val="null3"/>
        <w:jc w:val="center"/>
        <w:outlineLvl w:val="2"/>
        <w:rPr>
          <w:rFonts w:asciiTheme="minorEastAsia" w:hAnsiTheme="minorEastAsia" w:cstheme="minorEastAsia" w:hint="default"/>
          <w:color w:val="000000" w:themeColor="text1"/>
          <w:lang w:eastAsia="zh-CN"/>
        </w:rPr>
      </w:pPr>
    </w:p>
    <w:p w:rsidR="00E67376" w:rsidRDefault="00E67376">
      <w:pPr>
        <w:pStyle w:val="null3"/>
        <w:jc w:val="center"/>
        <w:outlineLvl w:val="2"/>
        <w:rPr>
          <w:rFonts w:asciiTheme="minorEastAsia" w:hAnsiTheme="minorEastAsia" w:cstheme="minorEastAsia" w:hint="default"/>
          <w:color w:val="000000" w:themeColor="text1"/>
          <w:lang w:eastAsia="zh-CN"/>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项目名称：</w:t>
      </w: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项目编号：</w:t>
      </w:r>
    </w:p>
    <w:p w:rsidR="00E67376" w:rsidRDefault="007678CD">
      <w:pPr>
        <w:pStyle w:val="null3"/>
        <w:ind w:firstLineChars="1300" w:firstLine="3654"/>
        <w:jc w:val="both"/>
        <w:outlineLvl w:val="2"/>
        <w:rPr>
          <w:rFonts w:asciiTheme="minorEastAsia" w:hAnsiTheme="minorEastAsia" w:cstheme="minorEastAsia" w:hint="default"/>
          <w:b/>
          <w:color w:val="000000" w:themeColor="text1"/>
          <w:sz w:val="28"/>
          <w:lang w:eastAsia="zh-CN"/>
        </w:rPr>
      </w:pPr>
      <w:r>
        <w:rPr>
          <w:rFonts w:asciiTheme="minorEastAsia" w:hAnsiTheme="minorEastAsia" w:cstheme="minorEastAsia"/>
          <w:b/>
          <w:color w:val="000000" w:themeColor="text1"/>
          <w:sz w:val="28"/>
        </w:rPr>
        <w:t>采购包</w:t>
      </w:r>
      <w:r>
        <w:rPr>
          <w:rFonts w:asciiTheme="minorEastAsia" w:hAnsiTheme="minorEastAsia" w:cstheme="minorEastAsia"/>
          <w:b/>
          <w:color w:val="000000" w:themeColor="text1"/>
          <w:sz w:val="28"/>
        </w:rPr>
        <w:t>:</w:t>
      </w:r>
    </w:p>
    <w:p w:rsidR="00E67376" w:rsidRDefault="00E67376">
      <w:pPr>
        <w:pStyle w:val="null3"/>
        <w:ind w:firstLineChars="1300" w:firstLine="3654"/>
        <w:jc w:val="both"/>
        <w:outlineLvl w:val="2"/>
        <w:rPr>
          <w:rFonts w:asciiTheme="minorEastAsia" w:hAnsiTheme="minorEastAsia" w:cstheme="minorEastAsia" w:hint="default"/>
          <w:b/>
          <w:color w:val="000000" w:themeColor="text1"/>
          <w:sz w:val="28"/>
          <w:lang w:eastAsia="zh-CN"/>
        </w:rPr>
      </w:pPr>
    </w:p>
    <w:p w:rsidR="00E67376" w:rsidRDefault="00E67376">
      <w:pPr>
        <w:pStyle w:val="null3"/>
        <w:ind w:firstLineChars="1300" w:firstLine="2600"/>
        <w:jc w:val="both"/>
        <w:outlineLvl w:val="2"/>
        <w:rPr>
          <w:rFonts w:asciiTheme="minorEastAsia" w:hAnsiTheme="minorEastAsia" w:cstheme="minorEastAsia" w:hint="default"/>
          <w:color w:val="000000" w:themeColor="text1"/>
          <w:lang w:eastAsia="zh-CN"/>
        </w:rPr>
      </w:pPr>
    </w:p>
    <w:p w:rsidR="00E67376" w:rsidRDefault="00E67376">
      <w:pPr>
        <w:pStyle w:val="null3"/>
        <w:ind w:firstLineChars="1300" w:firstLine="2600"/>
        <w:jc w:val="both"/>
        <w:outlineLvl w:val="2"/>
        <w:rPr>
          <w:rFonts w:asciiTheme="minorEastAsia" w:hAnsiTheme="minorEastAsia" w:cstheme="minorEastAsia" w:hint="default"/>
          <w:color w:val="000000" w:themeColor="text1"/>
          <w:lang w:eastAsia="zh-CN"/>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供应商名称：</w:t>
      </w: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日</w:t>
      </w:r>
      <w:r>
        <w:rPr>
          <w:rFonts w:asciiTheme="minorEastAsia" w:hAnsiTheme="minorEastAsia" w:cstheme="minorEastAsia"/>
          <w:b/>
          <w:color w:val="000000" w:themeColor="text1"/>
          <w:sz w:val="28"/>
        </w:rPr>
        <w:t xml:space="preserve"> </w:t>
      </w:r>
      <w:r>
        <w:rPr>
          <w:rFonts w:asciiTheme="minorEastAsia" w:hAnsiTheme="minorEastAsia" w:cstheme="minorEastAsia"/>
          <w:b/>
          <w:color w:val="000000" w:themeColor="text1"/>
          <w:sz w:val="28"/>
        </w:rPr>
        <w:t>期：</w:t>
      </w: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目录</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：谈判响应声明</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：报价一览表（含详细报价书）</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：资格证明文件</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4</w:t>
      </w:r>
      <w:r>
        <w:rPr>
          <w:rFonts w:asciiTheme="minorEastAsia" w:hAnsiTheme="minorEastAsia" w:cstheme="minorEastAsia"/>
          <w:color w:val="000000" w:themeColor="text1"/>
          <w:sz w:val="24"/>
          <w:szCs w:val="24"/>
        </w:rPr>
        <w:t>：谈判保证金凭证</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5</w:t>
      </w:r>
      <w:r>
        <w:rPr>
          <w:rFonts w:asciiTheme="minorEastAsia" w:hAnsiTheme="minorEastAsia" w:cstheme="minorEastAsia"/>
          <w:color w:val="000000" w:themeColor="text1"/>
          <w:sz w:val="24"/>
          <w:szCs w:val="24"/>
        </w:rPr>
        <w:t>：技术、服务和商务响应表</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6</w:t>
      </w:r>
      <w:r>
        <w:rPr>
          <w:rFonts w:asciiTheme="minorEastAsia" w:hAnsiTheme="minorEastAsia" w:cstheme="minorEastAsia"/>
          <w:color w:val="000000" w:themeColor="text1"/>
          <w:sz w:val="24"/>
          <w:szCs w:val="24"/>
        </w:rPr>
        <w:t>：相关技术、商务、服务响应承诺及资料</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7</w:t>
      </w:r>
      <w:r>
        <w:rPr>
          <w:rFonts w:asciiTheme="minorEastAsia" w:hAnsiTheme="minorEastAsia" w:cstheme="minorEastAsia"/>
          <w:color w:val="000000" w:themeColor="text1"/>
          <w:sz w:val="24"/>
          <w:szCs w:val="24"/>
        </w:rPr>
        <w:t>：供应商提交符合政府采购政策的证明材料</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8</w:t>
      </w:r>
      <w:r>
        <w:rPr>
          <w:rFonts w:asciiTheme="minorEastAsia" w:hAnsiTheme="minorEastAsia" w:cstheme="minorEastAsia"/>
          <w:color w:val="000000" w:themeColor="text1"/>
          <w:sz w:val="24"/>
          <w:szCs w:val="24"/>
        </w:rPr>
        <w:t>：要求作为响应文件组成部分的其他内容（若有）</w:t>
      </w: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both"/>
        <w:outlineLvl w:val="2"/>
        <w:rPr>
          <w:rFonts w:asciiTheme="minorEastAsia" w:hAnsiTheme="minorEastAsia" w:cstheme="minorEastAsia" w:hint="default"/>
          <w:b/>
          <w:color w:val="000000" w:themeColor="text1"/>
          <w:sz w:val="28"/>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1 </w:t>
      </w:r>
      <w:r>
        <w:rPr>
          <w:rFonts w:asciiTheme="minorEastAsia" w:hAnsiTheme="minorEastAsia" w:cstheme="minorEastAsia"/>
          <w:b/>
          <w:color w:val="000000" w:themeColor="text1"/>
          <w:sz w:val="28"/>
        </w:rPr>
        <w:t>谈判响应声明</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采购人或采购代理机构</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根据贵方为</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u w:val="single"/>
          <w:lang w:eastAsia="zh-CN"/>
        </w:rPr>
        <w:t xml:space="preserve">     </w:t>
      </w:r>
      <w:r>
        <w:rPr>
          <w:rFonts w:asciiTheme="minorEastAsia" w:hAnsiTheme="minorEastAsia" w:cstheme="minorEastAsia"/>
          <w:color w:val="000000" w:themeColor="text1"/>
          <w:sz w:val="24"/>
          <w:szCs w:val="24"/>
        </w:rPr>
        <w:t>项目（项目编号）</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的采购公告（或采购邀请书），我方签字代表</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u w:val="single"/>
        </w:rPr>
        <w:t>（全名、职务）</w:t>
      </w:r>
      <w:r>
        <w:rPr>
          <w:rFonts w:asciiTheme="minorEastAsia" w:hAnsiTheme="minorEastAsia" w:cstheme="minorEastAsia"/>
          <w:color w:val="000000" w:themeColor="text1"/>
          <w:sz w:val="24"/>
          <w:szCs w:val="24"/>
        </w:rPr>
        <w:t>经正式授权并代表的供应商</w:t>
      </w:r>
      <w:r>
        <w:rPr>
          <w:rFonts w:asciiTheme="minorEastAsia" w:hAnsiTheme="minorEastAsia" w:cstheme="minorEastAsia"/>
          <w:color w:val="000000" w:themeColor="text1"/>
          <w:sz w:val="24"/>
          <w:szCs w:val="24"/>
          <w:u w:val="single"/>
        </w:rPr>
        <w:t>（供应商名称、地址）</w:t>
      </w:r>
      <w:r>
        <w:rPr>
          <w:rFonts w:asciiTheme="minorEastAsia" w:hAnsiTheme="minorEastAsia" w:cstheme="minorEastAsia"/>
          <w:color w:val="000000" w:themeColor="text1"/>
          <w:sz w:val="24"/>
          <w:szCs w:val="24"/>
        </w:rPr>
        <w:t>提交包含下述内容的首次响应纸质文件正本</w:t>
      </w:r>
      <w:r>
        <w:rPr>
          <w:rFonts w:asciiTheme="minorEastAsia" w:hAnsiTheme="minorEastAsia" w:cstheme="minorEastAsia"/>
          <w:color w:val="000000" w:themeColor="text1"/>
          <w:sz w:val="24"/>
          <w:szCs w:val="24"/>
          <w:u w:val="single"/>
          <w:lang w:eastAsia="zh-CN"/>
        </w:rPr>
        <w:t xml:space="preserve">     </w:t>
      </w:r>
      <w:r>
        <w:rPr>
          <w:rFonts w:asciiTheme="minorEastAsia" w:hAnsiTheme="minorEastAsia" w:cstheme="minorEastAsia"/>
          <w:color w:val="000000" w:themeColor="text1"/>
          <w:sz w:val="24"/>
          <w:szCs w:val="24"/>
        </w:rPr>
        <w:t>套，副本</w:t>
      </w:r>
      <w:r>
        <w:rPr>
          <w:rFonts w:asciiTheme="minorEastAsia" w:hAnsiTheme="minorEastAsia" w:cstheme="minorEastAsia"/>
          <w:color w:val="000000" w:themeColor="text1"/>
          <w:sz w:val="24"/>
          <w:szCs w:val="24"/>
          <w:u w:val="single"/>
          <w:lang w:eastAsia="zh-CN"/>
        </w:rPr>
        <w:t xml:space="preserve">    </w:t>
      </w:r>
      <w:r>
        <w:rPr>
          <w:rFonts w:asciiTheme="minorEastAsia" w:hAnsiTheme="minorEastAsia" w:cstheme="minorEastAsia"/>
          <w:color w:val="000000" w:themeColor="text1"/>
          <w:sz w:val="24"/>
          <w:szCs w:val="24"/>
        </w:rPr>
        <w:t>套及电子文档</w:t>
      </w:r>
      <w:r>
        <w:rPr>
          <w:rFonts w:asciiTheme="minorEastAsia" w:hAnsiTheme="minorEastAsia" w:cstheme="minorEastAsia"/>
          <w:color w:val="000000" w:themeColor="text1"/>
          <w:sz w:val="24"/>
          <w:szCs w:val="24"/>
          <w:u w:val="single"/>
          <w:lang w:eastAsia="zh-CN"/>
        </w:rPr>
        <w:t xml:space="preserve">      </w:t>
      </w:r>
      <w:r>
        <w:rPr>
          <w:rFonts w:asciiTheme="minorEastAsia" w:hAnsiTheme="minorEastAsia" w:cstheme="minorEastAsia"/>
          <w:color w:val="000000" w:themeColor="text1"/>
          <w:sz w:val="24"/>
          <w:szCs w:val="24"/>
        </w:rPr>
        <w:t>套。</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）谈判响应声明</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）报价一览表（含详细报价书）</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）资格证明文件</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4</w:t>
      </w:r>
      <w:r>
        <w:rPr>
          <w:rFonts w:asciiTheme="minorEastAsia" w:hAnsiTheme="minorEastAsia" w:cstheme="minorEastAsia"/>
          <w:color w:val="000000" w:themeColor="text1"/>
          <w:sz w:val="24"/>
          <w:szCs w:val="24"/>
        </w:rPr>
        <w:t>）谈判保证金凭证</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5</w:t>
      </w:r>
      <w:r>
        <w:rPr>
          <w:rFonts w:asciiTheme="minorEastAsia" w:hAnsiTheme="minorEastAsia" w:cstheme="minorEastAsia"/>
          <w:color w:val="000000" w:themeColor="text1"/>
          <w:sz w:val="24"/>
          <w:szCs w:val="24"/>
        </w:rPr>
        <w:t>）技术、服务和商务响应表</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6</w:t>
      </w:r>
      <w:r>
        <w:rPr>
          <w:rFonts w:asciiTheme="minorEastAsia" w:hAnsiTheme="minorEastAsia" w:cstheme="minorEastAsia"/>
          <w:color w:val="000000" w:themeColor="text1"/>
          <w:sz w:val="24"/>
          <w:szCs w:val="24"/>
        </w:rPr>
        <w:t>）相关技术、商务、服务响应承诺及资料</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7</w:t>
      </w:r>
      <w:r>
        <w:rPr>
          <w:rFonts w:asciiTheme="minorEastAsia" w:hAnsiTheme="minorEastAsia" w:cstheme="minorEastAsia"/>
          <w:color w:val="000000" w:themeColor="text1"/>
          <w:sz w:val="24"/>
          <w:szCs w:val="24"/>
        </w:rPr>
        <w:t>）供应商提交符合政府采购政策的证明材料</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8</w:t>
      </w:r>
      <w:r>
        <w:rPr>
          <w:rFonts w:asciiTheme="minorEastAsia" w:hAnsiTheme="minorEastAsia" w:cstheme="minorEastAsia"/>
          <w:color w:val="000000" w:themeColor="text1"/>
          <w:sz w:val="24"/>
          <w:szCs w:val="24"/>
        </w:rPr>
        <w:t>）按照谈判文件规定，要求作为响应文件组成部分的其他内容（若有）</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据此函，我方宣布响应承诺如下：</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2.1</w:t>
      </w:r>
      <w:r>
        <w:rPr>
          <w:rFonts w:asciiTheme="minorEastAsia" w:hAnsiTheme="minorEastAsia" w:cstheme="minorEastAsia"/>
          <w:color w:val="000000" w:themeColor="text1"/>
          <w:sz w:val="24"/>
          <w:szCs w:val="24"/>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2.2</w:t>
      </w:r>
      <w:r>
        <w:rPr>
          <w:rFonts w:asciiTheme="minorEastAsia" w:hAnsiTheme="minorEastAsia" w:cstheme="minorEastAsia"/>
          <w:color w:val="000000" w:themeColor="text1"/>
          <w:sz w:val="24"/>
          <w:szCs w:val="24"/>
        </w:rPr>
        <w:t>一旦我方获得成交，我方将按照竞争性谈判文件的要求和我方提交的响应文件（包括首次响应文件、</w:t>
      </w:r>
      <w:r>
        <w:rPr>
          <w:rFonts w:asciiTheme="minorEastAsia" w:hAnsiTheme="minorEastAsia" w:cstheme="minorEastAsia"/>
          <w:color w:val="000000" w:themeColor="text1"/>
          <w:sz w:val="24"/>
          <w:szCs w:val="24"/>
        </w:rPr>
        <w:t>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2.3</w:t>
      </w:r>
      <w:r>
        <w:rPr>
          <w:rFonts w:asciiTheme="minorEastAsia" w:hAnsiTheme="minorEastAsia" w:cstheme="minorEastAsia"/>
          <w:color w:val="000000" w:themeColor="text1"/>
          <w:sz w:val="24"/>
          <w:szCs w:val="24"/>
        </w:rPr>
        <w:t>我方承诺：递交的所有响应文件（包括首次响应文件、补充澄清、最后报价等响应文件）在竞争性谈判须知前附表第</w:t>
      </w: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项规定的响应文件有效期内始终保持有效，我方将受此约束。我方对响应文件中的所有承诺、声明、数据和资料的真实性、准确性、合法性、有效性负责；我方响应文件中有关复印件或扫描</w:t>
      </w:r>
      <w:r>
        <w:rPr>
          <w:rFonts w:asciiTheme="minorEastAsia" w:hAnsiTheme="minorEastAsia" w:cstheme="minorEastAsia"/>
          <w:color w:val="000000" w:themeColor="text1"/>
          <w:sz w:val="24"/>
          <w:szCs w:val="24"/>
        </w:rPr>
        <w:t>件资料均与原件一致。如有违反，我方将承担法律责任和后果。</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2.4</w:t>
      </w:r>
      <w:r>
        <w:rPr>
          <w:rFonts w:asciiTheme="minorEastAsia" w:hAnsiTheme="minorEastAsia" w:cstheme="minorEastAsia"/>
          <w:color w:val="000000" w:themeColor="text1"/>
          <w:sz w:val="24"/>
          <w:szCs w:val="24"/>
        </w:rPr>
        <w:t>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2.5</w:t>
      </w:r>
      <w:r>
        <w:rPr>
          <w:rFonts w:asciiTheme="minorEastAsia" w:hAnsiTheme="minorEastAsia" w:cstheme="minorEastAsia"/>
          <w:color w:val="000000" w:themeColor="text1"/>
          <w:sz w:val="24"/>
          <w:szCs w:val="24"/>
        </w:rPr>
        <w:t>我方愿意向贵方提供任何与本项目谈判采购有关的数据或资料。若贵方需要，我方愿意提供我方作出的一切承诺的证明材料。</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2.6</w:t>
      </w:r>
      <w:r>
        <w:rPr>
          <w:rFonts w:asciiTheme="minorEastAsia" w:hAnsiTheme="minorEastAsia" w:cstheme="minorEastAsia"/>
          <w:color w:val="000000" w:themeColor="text1"/>
          <w:sz w:val="24"/>
          <w:szCs w:val="24"/>
        </w:rPr>
        <w:t>我方联系方式、电子信箱和通信地址等信息如下，用于接受贵方发出的与本次谈判活动有关的一切往来信息或通知（包括补充、澄清和成交</w:t>
      </w:r>
      <w:r>
        <w:rPr>
          <w:rFonts w:asciiTheme="minorEastAsia" w:hAnsiTheme="minorEastAsia" w:cstheme="minorEastAsia"/>
          <w:color w:val="000000" w:themeColor="text1"/>
          <w:sz w:val="24"/>
          <w:szCs w:val="24"/>
        </w:rPr>
        <w:t>通知等），我方自行承担信息错误、通讯设备故障或延误查收信息给我方带来的后果和责任。贵方按我方写明的下述联系方式、电子信箱或通信地址发出任何信息或通知，均视同为我方已收悉并知晓，我方均予以认可。</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2.7</w:t>
      </w:r>
      <w:r>
        <w:rPr>
          <w:rFonts w:asciiTheme="minorEastAsia" w:hAnsiTheme="minorEastAsia" w:cstheme="minorEastAsia"/>
          <w:color w:val="000000" w:themeColor="text1"/>
          <w:sz w:val="24"/>
          <w:szCs w:val="24"/>
        </w:rPr>
        <w:t>我方承诺响应文件所提供的全部资料真实可靠，并接受谈判小组、采购人、采购代理机构、监管部门进一步审查其中任何资料真实性的要求</w:t>
      </w:r>
    </w:p>
    <w:p w:rsidR="00E67376" w:rsidRDefault="007678CD">
      <w:pPr>
        <w:pStyle w:val="null3"/>
        <w:ind w:firstLine="480"/>
        <w:rPr>
          <w:rFonts w:asciiTheme="minorEastAsia" w:hAnsiTheme="minorEastAsia" w:cstheme="minorEastAsia" w:hint="default"/>
          <w:color w:val="000000" w:themeColor="text1"/>
          <w:sz w:val="24"/>
          <w:szCs w:val="24"/>
          <w:u w:val="single"/>
          <w:lang w:eastAsia="zh-CN"/>
        </w:rPr>
      </w:pPr>
      <w:r>
        <w:rPr>
          <w:rFonts w:asciiTheme="minorEastAsia" w:hAnsiTheme="minorEastAsia" w:cstheme="minorEastAsia"/>
          <w:color w:val="000000" w:themeColor="text1"/>
          <w:sz w:val="24"/>
          <w:szCs w:val="24"/>
        </w:rPr>
        <w:t>通信地址</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u w:val="single"/>
          <w:lang w:eastAsia="zh-CN"/>
        </w:rPr>
        <w:t xml:space="preserve">    </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邮编：</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传真号：</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联系电话（固定电话和移动电话）：</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E67376" w:rsidRDefault="007678CD">
      <w:pPr>
        <w:pStyle w:val="null3"/>
        <w:ind w:firstLine="480"/>
        <w:rPr>
          <w:rFonts w:asciiTheme="minorEastAsia" w:hAnsiTheme="minorEastAsia" w:cstheme="minorEastAsia" w:hint="default"/>
          <w:color w:val="000000" w:themeColor="text1"/>
          <w:sz w:val="24"/>
          <w:szCs w:val="24"/>
          <w:u w:val="single"/>
          <w:lang w:eastAsia="zh-CN"/>
        </w:rPr>
      </w:pPr>
      <w:r>
        <w:rPr>
          <w:rFonts w:asciiTheme="minorEastAsia" w:hAnsiTheme="minorEastAsia" w:cstheme="minorEastAsia"/>
          <w:color w:val="000000" w:themeColor="text1"/>
          <w:sz w:val="24"/>
          <w:szCs w:val="24"/>
        </w:rPr>
        <w:t>供应商代表电子信箱：</w:t>
      </w:r>
      <w:r>
        <w:rPr>
          <w:rFonts w:asciiTheme="minorEastAsia" w:hAnsiTheme="minorEastAsia" w:cstheme="minorEastAsia"/>
          <w:color w:val="000000" w:themeColor="text1"/>
          <w:sz w:val="24"/>
          <w:szCs w:val="24"/>
          <w:u w:val="single"/>
          <w:lang w:eastAsia="zh-CN"/>
        </w:rPr>
        <w:t xml:space="preserve">    </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w:t>
      </w:r>
      <w:r>
        <w:rPr>
          <w:rFonts w:asciiTheme="minorEastAsia" w:hAnsiTheme="minorEastAsia" w:cstheme="minorEastAsia"/>
          <w:color w:val="000000" w:themeColor="text1"/>
          <w:sz w:val="24"/>
          <w:szCs w:val="24"/>
          <w:u w:val="single"/>
        </w:rPr>
        <w:t>（全称并加盖公章）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lang w:eastAsia="zh-CN"/>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lang w:eastAsia="zh-CN"/>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lang w:eastAsia="zh-CN"/>
        </w:rPr>
        <w:t xml:space="preserve">  </w:t>
      </w:r>
      <w:r>
        <w:rPr>
          <w:rFonts w:asciiTheme="minorEastAsia" w:hAnsiTheme="minorEastAsia" w:cstheme="minorEastAsia"/>
          <w:color w:val="000000" w:themeColor="text1"/>
          <w:sz w:val="24"/>
          <w:szCs w:val="24"/>
        </w:rPr>
        <w:t>日</w:t>
      </w: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both"/>
        <w:outlineLvl w:val="2"/>
        <w:rPr>
          <w:rFonts w:asciiTheme="minorEastAsia" w:hAnsiTheme="minorEastAsia" w:cstheme="minorEastAsia" w:hint="default"/>
          <w:b/>
          <w:color w:val="000000" w:themeColor="text1"/>
          <w:sz w:val="28"/>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2 </w:t>
      </w:r>
      <w:r>
        <w:rPr>
          <w:rFonts w:asciiTheme="minorEastAsia" w:hAnsiTheme="minorEastAsia" w:cstheme="minorEastAsia"/>
          <w:b/>
          <w:color w:val="000000" w:themeColor="text1"/>
          <w:sz w:val="28"/>
        </w:rPr>
        <w:t>报价一览表</w:t>
      </w:r>
    </w:p>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（全称加盖单位公章）</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项目编号∶</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u w:val="single"/>
          <w:lang w:eastAsia="zh-CN"/>
        </w:rPr>
        <w:t xml:space="preserve">   </w:t>
      </w:r>
      <w:r>
        <w:rPr>
          <w:rFonts w:asciiTheme="minorEastAsia" w:hAnsiTheme="minorEastAsia" w:cstheme="minorEastAsia"/>
          <w:color w:val="000000" w:themeColor="text1"/>
          <w:sz w:val="24"/>
          <w:szCs w:val="24"/>
        </w:rPr>
        <w:t>货币单位：元人民币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6"/>
        <w:gridCol w:w="1517"/>
        <w:gridCol w:w="2023"/>
        <w:gridCol w:w="2023"/>
        <w:gridCol w:w="2023"/>
      </w:tblGrid>
      <w:tr w:rsidR="00E67376">
        <w:tc>
          <w:tcPr>
            <w:tcW w:w="70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采购包</w:t>
            </w:r>
          </w:p>
        </w:tc>
        <w:tc>
          <w:tcPr>
            <w:tcW w:w="151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首次报价</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交货期</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工期</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项目完成时间</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服务时间</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谈判保证金</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备注</w:t>
            </w:r>
          </w:p>
        </w:tc>
      </w:tr>
      <w:tr w:rsidR="00E67376">
        <w:tc>
          <w:tcPr>
            <w:tcW w:w="70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tc>
        <w:tc>
          <w:tcPr>
            <w:tcW w:w="151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70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tc>
        <w:tc>
          <w:tcPr>
            <w:tcW w:w="151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70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tc>
        <w:tc>
          <w:tcPr>
            <w:tcW w:w="151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bl>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备注：详细报价书另纸详列，格式自拟。</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2-1 </w:t>
      </w:r>
      <w:r>
        <w:rPr>
          <w:rFonts w:asciiTheme="minorEastAsia" w:hAnsiTheme="minorEastAsia" w:cstheme="minorEastAsia"/>
          <w:b/>
          <w:color w:val="000000" w:themeColor="text1"/>
          <w:sz w:val="28"/>
        </w:rPr>
        <w:t>详细报价书</w:t>
      </w:r>
    </w:p>
    <w:p w:rsidR="00E67376" w:rsidRDefault="007678CD">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lang w:eastAsia="zh-CN"/>
        </w:rPr>
        <w:t xml:space="preserve"> </w:t>
      </w:r>
    </w:p>
    <w:p w:rsidR="00E67376" w:rsidRDefault="007678CD">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lang w:eastAsia="zh-CN"/>
        </w:rPr>
        <w:t>说明：</w:t>
      </w:r>
    </w:p>
    <w:p w:rsidR="00E67376" w:rsidRDefault="007678CD">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lang w:eastAsia="zh-CN"/>
        </w:rPr>
        <w:t>1.</w:t>
      </w:r>
      <w:r>
        <w:rPr>
          <w:rFonts w:asciiTheme="minorEastAsia" w:hAnsiTheme="minorEastAsia" w:cstheme="minorEastAsia"/>
          <w:color w:val="000000" w:themeColor="text1"/>
          <w:sz w:val="24"/>
          <w:szCs w:val="24"/>
          <w:lang w:eastAsia="zh-CN"/>
        </w:rPr>
        <w:t>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rsidR="00E67376" w:rsidRDefault="007678CD">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lang w:eastAsia="zh-CN"/>
        </w:rPr>
        <w:t>2.</w:t>
      </w:r>
      <w:r>
        <w:rPr>
          <w:rFonts w:asciiTheme="minorEastAsia" w:hAnsiTheme="minorEastAsia" w:cstheme="minorEastAsia"/>
          <w:color w:val="000000" w:themeColor="text1"/>
          <w:sz w:val="24"/>
          <w:szCs w:val="24"/>
          <w:lang w:eastAsia="zh-CN"/>
        </w:rPr>
        <w:t>为完成相应采购包项下的全部工作所涉及的费用都应包含在详细报价书的各个单项中，供应商应充分考虑和评估。供应商未做详细分析或理解偏差错漏或不认</w:t>
      </w:r>
      <w:r>
        <w:rPr>
          <w:rFonts w:asciiTheme="minorEastAsia" w:hAnsiTheme="minorEastAsia" w:cstheme="minorEastAsia"/>
          <w:color w:val="000000" w:themeColor="text1"/>
          <w:sz w:val="24"/>
          <w:szCs w:val="24"/>
          <w:lang w:eastAsia="zh-CN"/>
        </w:rPr>
        <w:t>真严谨等原因造成其未将本合同项下相关项目和费用列入详细报价书的，均视同相关项目和费用为已包含在详细报价书的其他单价或合价中，采购人在合同执行过程中，不再多还少补。</w:t>
      </w:r>
    </w:p>
    <w:p w:rsidR="00E67376" w:rsidRDefault="007678CD">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lang w:eastAsia="zh-CN"/>
        </w:rPr>
        <w:t>3.</w:t>
      </w:r>
      <w:r>
        <w:rPr>
          <w:rFonts w:asciiTheme="minorEastAsia" w:hAnsiTheme="minorEastAsia" w:cstheme="minorEastAsia"/>
          <w:color w:val="000000" w:themeColor="text1"/>
          <w:sz w:val="24"/>
          <w:szCs w:val="24"/>
          <w:lang w:eastAsia="zh-CN"/>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rsidR="00E67376" w:rsidRDefault="00E67376">
      <w:pPr>
        <w:pStyle w:val="null3"/>
        <w:ind w:firstLine="480"/>
        <w:rPr>
          <w:rFonts w:asciiTheme="minorEastAsia" w:hAnsiTheme="minorEastAsia" w:cstheme="minorEastAsia" w:hint="default"/>
          <w:color w:val="000000"/>
          <w:sz w:val="24"/>
          <w:szCs w:val="24"/>
          <w:u w:val="single"/>
          <w:lang w:eastAsia="zh-CN"/>
        </w:rPr>
      </w:pPr>
    </w:p>
    <w:p w:rsidR="00E67376" w:rsidRDefault="00E67376">
      <w:pPr>
        <w:pStyle w:val="null3"/>
        <w:ind w:firstLine="480"/>
        <w:rPr>
          <w:rFonts w:asciiTheme="minorEastAsia" w:hAnsiTheme="minorEastAsia" w:cstheme="minorEastAsia" w:hint="default"/>
          <w:color w:val="000000"/>
          <w:sz w:val="24"/>
          <w:szCs w:val="24"/>
          <w:u w:val="single"/>
          <w:lang w:eastAsia="zh-CN"/>
        </w:rPr>
      </w:pPr>
    </w:p>
    <w:p w:rsidR="00E67376" w:rsidRDefault="00E67376">
      <w:pPr>
        <w:pStyle w:val="null3"/>
        <w:ind w:firstLine="480"/>
        <w:rPr>
          <w:rFonts w:asciiTheme="minorEastAsia" w:hAnsiTheme="minorEastAsia" w:cstheme="minorEastAsia" w:hint="default"/>
          <w:color w:val="000000"/>
          <w:sz w:val="24"/>
          <w:szCs w:val="24"/>
          <w:u w:val="single"/>
          <w:lang w:eastAsia="zh-CN"/>
        </w:rPr>
      </w:pPr>
    </w:p>
    <w:p w:rsidR="00E67376" w:rsidRDefault="007678CD">
      <w:pPr>
        <w:pStyle w:val="null3"/>
        <w:ind w:firstLine="480"/>
        <w:rPr>
          <w:rFonts w:asciiTheme="minorEastAsia" w:hAnsiTheme="minorEastAsia" w:cstheme="minorEastAsia" w:hint="default"/>
          <w:color w:val="000000" w:themeColor="text1"/>
          <w:u w:val="single"/>
          <w:lang w:eastAsia="zh-CN"/>
        </w:rPr>
      </w:pPr>
      <w:r>
        <w:rPr>
          <w:rFonts w:asciiTheme="minorEastAsia" w:hAnsiTheme="minorEastAsia" w:cstheme="minorEastAsia"/>
          <w:color w:val="000000"/>
          <w:sz w:val="24"/>
          <w:szCs w:val="24"/>
          <w:u w:val="single"/>
          <w:lang w:eastAsia="zh-CN"/>
        </w:rPr>
        <w:t xml:space="preserve">   </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全称并加盖公章）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3 </w:t>
      </w:r>
      <w:r>
        <w:rPr>
          <w:rFonts w:asciiTheme="minorEastAsia" w:hAnsiTheme="minorEastAsia" w:cstheme="minorEastAsia"/>
          <w:b/>
          <w:color w:val="000000" w:themeColor="text1"/>
          <w:sz w:val="28"/>
        </w:rPr>
        <w:t>资格证明文件</w:t>
      </w: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 xml:space="preserve">3-1 </w:t>
      </w:r>
      <w:r>
        <w:rPr>
          <w:rFonts w:asciiTheme="minorEastAsia" w:hAnsiTheme="minorEastAsia" w:cstheme="minorEastAsia"/>
          <w:b/>
          <w:color w:val="000000" w:themeColor="text1"/>
          <w:sz w:val="28"/>
        </w:rPr>
        <w:t>参加竞争性谈判的声明函</w:t>
      </w:r>
      <w:r>
        <w:rPr>
          <w:rFonts w:asciiTheme="minorEastAsia" w:hAnsiTheme="minorEastAsia" w:cstheme="minorEastAsia"/>
          <w:b/>
          <w:color w:val="000000" w:themeColor="text1"/>
          <w:sz w:val="28"/>
        </w:rPr>
        <w:t xml:space="preserve"> </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、关于贵方</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项目（项目编号</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、供应商的基本概况：</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2.1</w:t>
      </w:r>
      <w:r>
        <w:rPr>
          <w:rFonts w:asciiTheme="minorEastAsia" w:hAnsiTheme="minorEastAsia" w:cstheme="minorEastAsia"/>
          <w:color w:val="000000" w:themeColor="text1"/>
          <w:sz w:val="24"/>
          <w:szCs w:val="24"/>
        </w:rPr>
        <w:t>供应商单位名称：</w:t>
      </w:r>
      <w:r>
        <w:rPr>
          <w:rFonts w:asciiTheme="minorEastAsia" w:hAnsiTheme="minorEastAsia" w:cstheme="minorEastAsia"/>
          <w:color w:val="000000" w:themeColor="text1"/>
          <w:sz w:val="24"/>
          <w:szCs w:val="24"/>
          <w:u w:val="single"/>
        </w:rPr>
        <w:t xml:space="preserve">           </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2.2</w:t>
      </w:r>
      <w:r>
        <w:rPr>
          <w:rFonts w:asciiTheme="minorEastAsia" w:hAnsiTheme="minorEastAsia" w:cstheme="minorEastAsia"/>
          <w:color w:val="000000" w:themeColor="text1"/>
          <w:sz w:val="24"/>
          <w:szCs w:val="24"/>
        </w:rPr>
        <w:t>注册地址：</w:t>
      </w:r>
      <w:r>
        <w:rPr>
          <w:rFonts w:asciiTheme="minorEastAsia" w:hAnsiTheme="minorEastAsia" w:cstheme="minorEastAsia"/>
          <w:color w:val="000000" w:themeColor="text1"/>
          <w:sz w:val="24"/>
          <w:szCs w:val="24"/>
          <w:u w:val="single"/>
        </w:rPr>
        <w:t xml:space="preserve">           </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2.3</w:t>
      </w:r>
      <w:r>
        <w:rPr>
          <w:rFonts w:asciiTheme="minorEastAsia" w:hAnsiTheme="minorEastAsia" w:cstheme="minorEastAsia"/>
          <w:color w:val="000000" w:themeColor="text1"/>
          <w:sz w:val="24"/>
          <w:szCs w:val="24"/>
        </w:rPr>
        <w:t>单位负责人姓名：</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性别：</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年龄：</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职务：</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备注：“单位负责人”指单位法定代表人（供应商为法人的）或法律、法规规定代表单位行使职权的主要负责人（供应商为其他组织的）。</w:t>
      </w:r>
    </w:p>
    <w:p w:rsidR="00E67376" w:rsidRDefault="007678CD">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对于接受联合体形式的谈判且供应商是联合体的，则联合体各成员都应当提交本资格证明文件。</w:t>
      </w: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签字</w:t>
      </w:r>
      <w:r>
        <w:rPr>
          <w:rFonts w:asciiTheme="minorEastAsia" w:hAnsiTheme="minorEastAsia" w:cstheme="minorEastAsia"/>
          <w:color w:val="000000" w:themeColor="text1"/>
          <w:sz w:val="24"/>
          <w:szCs w:val="24"/>
          <w:u w:val="single"/>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3-2 </w:t>
      </w:r>
      <w:r>
        <w:rPr>
          <w:rFonts w:asciiTheme="minorEastAsia" w:hAnsiTheme="minorEastAsia" w:cstheme="minorEastAsia"/>
          <w:b/>
          <w:color w:val="000000" w:themeColor="text1"/>
          <w:sz w:val="28"/>
        </w:rPr>
        <w:t>供应商的资格声明</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53"/>
        <w:gridCol w:w="4153"/>
      </w:tblGrid>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《中华人民共和国政府采购法》第二十二条对供应商的要求</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供应商对是否符合要求做如实声明</w:t>
            </w:r>
          </w:p>
        </w:tc>
      </w:tr>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）具有独立承担民事责任的能力</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）具有良好的商业信誉和健全的财务会计制度</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）具有履行合同所必需的设备和专业技术能力</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4</w:t>
            </w:r>
            <w:r>
              <w:rPr>
                <w:rFonts w:asciiTheme="minorEastAsia" w:hAnsiTheme="minorEastAsia" w:cstheme="minorEastAsia"/>
                <w:color w:val="000000" w:themeColor="text1"/>
                <w:sz w:val="24"/>
                <w:szCs w:val="24"/>
              </w:rPr>
              <w:t>）有依法缴纳税收和社会保障资金的良好记录</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5</w:t>
            </w:r>
            <w:r>
              <w:rPr>
                <w:rFonts w:asciiTheme="minorEastAsia" w:hAnsiTheme="minorEastAsia" w:cstheme="minorEastAsia"/>
                <w:color w:val="000000" w:themeColor="text1"/>
                <w:sz w:val="24"/>
                <w:szCs w:val="24"/>
              </w:rPr>
              <w:t>）参加政府采购活动前三年内，在经营活动中没有重大违法记录</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6</w:t>
            </w:r>
            <w:r>
              <w:rPr>
                <w:rFonts w:asciiTheme="minorEastAsia" w:hAnsiTheme="minorEastAsia" w:cstheme="minorEastAsia"/>
                <w:color w:val="000000" w:themeColor="text1"/>
                <w:sz w:val="24"/>
                <w:szCs w:val="24"/>
              </w:rPr>
              <w:t>）法律、行政法规规定的其他条件。</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谈判文件对合格供应商的一般规定</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供应商对是否违反一般规定做如实声明</w:t>
            </w:r>
          </w:p>
        </w:tc>
      </w:tr>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为采购项目提供整体设计、规范编制或项目管理、监理、检测等服务的供应商，不得再参加该采购项目除整体设计、规范编制和项目管理、监理、检测等服务之外的其他采购活动。</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列入失信被执行人、重大税收违法案件当事人名单、政府采购严重违法失信行为记录名单的供应商，不得参加政府采购活动。</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bl>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、我方对上述声明的真实性、合法性、准确性、有效性负责，并愿意根据谈判文件和谈判过程中贵方要求提供全部现有资料、数据、文件等予以证实。</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备注：对于接受联合体形式的谈判且供应商是联合体的，则联合体各成员都应当提交本资格</w:t>
      </w:r>
      <w:r>
        <w:rPr>
          <w:rFonts w:asciiTheme="minorEastAsia" w:hAnsiTheme="minorEastAsia" w:cstheme="minorEastAsia"/>
          <w:color w:val="000000" w:themeColor="text1"/>
          <w:sz w:val="24"/>
          <w:szCs w:val="24"/>
        </w:rPr>
        <w:t>证明文件。</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签字</w:t>
      </w:r>
      <w:r>
        <w:rPr>
          <w:rFonts w:asciiTheme="minorEastAsia" w:hAnsiTheme="minorEastAsia" w:cstheme="minorEastAsia"/>
          <w:color w:val="000000" w:themeColor="text1"/>
          <w:sz w:val="24"/>
          <w:szCs w:val="24"/>
          <w:u w:val="single"/>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E67376" w:rsidRDefault="007678CD">
      <w:pPr>
        <w:pStyle w:val="null3"/>
        <w:ind w:firstLine="480"/>
        <w:rPr>
          <w:rFonts w:asciiTheme="minorEastAsia" w:hAnsiTheme="minorEastAsia" w:cstheme="minorEastAsia" w:hint="default"/>
          <w:color w:val="000000" w:themeColor="text1"/>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3-3 </w:t>
      </w:r>
      <w:r>
        <w:rPr>
          <w:rFonts w:asciiTheme="minorEastAsia" w:hAnsiTheme="minorEastAsia" w:cstheme="minorEastAsia"/>
          <w:b/>
          <w:color w:val="000000" w:themeColor="text1"/>
          <w:sz w:val="28"/>
        </w:rPr>
        <w:t>单位负责人授权书</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我方的单位负责人</w:t>
      </w:r>
      <w:r>
        <w:rPr>
          <w:rFonts w:asciiTheme="minorEastAsia" w:hAnsiTheme="minorEastAsia" w:cstheme="minorEastAsia"/>
          <w:color w:val="000000" w:themeColor="text1"/>
          <w:sz w:val="24"/>
          <w:szCs w:val="24"/>
          <w:u w:val="single"/>
        </w:rPr>
        <w:t>（填写“单位负责人全名”）</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授权</w:t>
      </w:r>
      <w:r>
        <w:rPr>
          <w:rFonts w:asciiTheme="minorEastAsia" w:hAnsiTheme="minorEastAsia" w:cstheme="minorEastAsia"/>
          <w:color w:val="000000" w:themeColor="text1"/>
          <w:sz w:val="24"/>
          <w:szCs w:val="24"/>
          <w:u w:val="single"/>
        </w:rPr>
        <w:t>（填写“供应商代表全名”）</w:t>
      </w:r>
      <w:r>
        <w:rPr>
          <w:rFonts w:asciiTheme="minorEastAsia" w:hAnsiTheme="minorEastAsia" w:cstheme="minorEastAsia"/>
          <w:color w:val="000000" w:themeColor="text1"/>
          <w:sz w:val="24"/>
          <w:szCs w:val="24"/>
        </w:rPr>
        <w:t>为我方的供应商代表，代表我方参加</w:t>
      </w:r>
      <w:r>
        <w:rPr>
          <w:rFonts w:asciiTheme="minorEastAsia" w:hAnsiTheme="minorEastAsia" w:cstheme="minorEastAsia"/>
          <w:color w:val="000000" w:themeColor="text1"/>
          <w:sz w:val="24"/>
          <w:szCs w:val="24"/>
          <w:u w:val="single"/>
        </w:rPr>
        <w:t>（填写“项目名称”）</w:t>
      </w:r>
      <w:r>
        <w:rPr>
          <w:rFonts w:asciiTheme="minorEastAsia" w:hAnsiTheme="minorEastAsia" w:cstheme="minorEastAsia"/>
          <w:color w:val="000000" w:themeColor="text1"/>
          <w:sz w:val="24"/>
          <w:szCs w:val="24"/>
        </w:rPr>
        <w:t>项目（项目编号：</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供应商代表无转委权。特此授权。</w:t>
      </w:r>
    </w:p>
    <w:p w:rsidR="00E67376" w:rsidRDefault="007678CD">
      <w:pPr>
        <w:pStyle w:val="null3"/>
        <w:jc w:val="center"/>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（以下无正文）</w:t>
      </w:r>
    </w:p>
    <w:p w:rsidR="00E67376" w:rsidRDefault="00E67376">
      <w:pPr>
        <w:pStyle w:val="null3"/>
        <w:jc w:val="center"/>
        <w:rPr>
          <w:rFonts w:asciiTheme="minorEastAsia" w:hAnsiTheme="minorEastAsia" w:cstheme="minorEastAsia" w:hint="default"/>
          <w:color w:val="000000" w:themeColor="text1"/>
          <w:sz w:val="24"/>
          <w:szCs w:val="24"/>
          <w:lang w:eastAsia="zh-CN"/>
        </w:rPr>
      </w:pP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单位负责人：</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身份证号：</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手机：</w:t>
      </w:r>
      <w:r>
        <w:rPr>
          <w:rFonts w:asciiTheme="minorEastAsia" w:hAnsiTheme="minorEastAsia" w:cstheme="minorEastAsia"/>
          <w:color w:val="000000" w:themeColor="text1"/>
          <w:sz w:val="24"/>
          <w:szCs w:val="24"/>
          <w:u w:val="single"/>
          <w:lang w:eastAsia="zh-CN"/>
        </w:rPr>
        <w:t xml:space="preserve">  </w:t>
      </w:r>
      <w:r>
        <w:rPr>
          <w:rFonts w:asciiTheme="minorEastAsia" w:hAnsiTheme="minorEastAsia" w:cstheme="minorEastAsia"/>
          <w:color w:val="000000" w:themeColor="text1"/>
          <w:sz w:val="24"/>
          <w:szCs w:val="24"/>
          <w:u w:val="single"/>
        </w:rPr>
        <w:t xml:space="preserve">   </w:t>
      </w:r>
    </w:p>
    <w:p w:rsidR="00E67376" w:rsidRDefault="007678CD">
      <w:pPr>
        <w:pStyle w:val="null3"/>
        <w:ind w:firstLine="480"/>
        <w:rPr>
          <w:rFonts w:asciiTheme="minorEastAsia" w:hAnsiTheme="minorEastAsia" w:cstheme="minorEastAsia" w:hint="default"/>
          <w:color w:val="000000" w:themeColor="text1"/>
          <w:sz w:val="24"/>
          <w:szCs w:val="24"/>
          <w:u w:val="single"/>
          <w:lang w:eastAsia="zh-CN"/>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身份证号：</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手机：</w:t>
      </w:r>
      <w:r>
        <w:rPr>
          <w:rFonts w:asciiTheme="minorEastAsia" w:hAnsiTheme="minorEastAsia" w:cstheme="minorEastAsia"/>
          <w:color w:val="000000" w:themeColor="text1"/>
          <w:sz w:val="24"/>
          <w:szCs w:val="24"/>
          <w:u w:val="single"/>
        </w:rPr>
        <w:t xml:space="preserve">   </w:t>
      </w:r>
    </w:p>
    <w:p w:rsidR="00E67376" w:rsidRDefault="00E67376">
      <w:pPr>
        <w:pStyle w:val="null3"/>
        <w:ind w:firstLine="480"/>
        <w:rPr>
          <w:rFonts w:asciiTheme="minorEastAsia" w:hAnsiTheme="minorEastAsia" w:cstheme="minorEastAsia" w:hint="default"/>
          <w:color w:val="000000" w:themeColor="text1"/>
          <w:sz w:val="24"/>
          <w:szCs w:val="24"/>
          <w:u w:val="single"/>
          <w:lang w:eastAsia="zh-CN"/>
        </w:rPr>
      </w:pP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授权方</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w:t>
      </w:r>
      <w:r>
        <w:rPr>
          <w:rFonts w:asciiTheme="minorEastAsia" w:hAnsiTheme="minorEastAsia" w:cstheme="minorEastAsia"/>
          <w:color w:val="000000" w:themeColor="text1"/>
          <w:sz w:val="24"/>
          <w:szCs w:val="24"/>
          <w:u w:val="single"/>
        </w:rPr>
        <w:t>（全称并加盖单位公章）</w:t>
      </w:r>
    </w:p>
    <w:p w:rsidR="00E67376" w:rsidRDefault="007678CD">
      <w:pPr>
        <w:pStyle w:val="null3"/>
        <w:ind w:firstLine="480"/>
        <w:rPr>
          <w:rFonts w:asciiTheme="minorEastAsia" w:hAnsiTheme="minorEastAsia" w:cstheme="minorEastAsia" w:hint="default"/>
          <w:color w:val="000000" w:themeColor="text1"/>
          <w:sz w:val="24"/>
          <w:szCs w:val="24"/>
          <w:u w:val="single"/>
          <w:lang w:eastAsia="zh-CN"/>
        </w:rPr>
      </w:pPr>
      <w:r>
        <w:rPr>
          <w:rFonts w:asciiTheme="minorEastAsia" w:hAnsiTheme="minorEastAsia" w:cstheme="minorEastAsia"/>
          <w:color w:val="000000" w:themeColor="text1"/>
          <w:sz w:val="24"/>
          <w:szCs w:val="24"/>
        </w:rPr>
        <w:t>单位负责人签字或盖章：</w:t>
      </w:r>
      <w:r>
        <w:rPr>
          <w:rFonts w:asciiTheme="minorEastAsia" w:hAnsiTheme="minorEastAsia" w:cstheme="minorEastAsia"/>
          <w:color w:val="000000" w:themeColor="text1"/>
          <w:sz w:val="24"/>
          <w:szCs w:val="24"/>
          <w:u w:val="single"/>
        </w:rPr>
        <w:t xml:space="preserve">   </w:t>
      </w:r>
    </w:p>
    <w:p w:rsidR="00E67376" w:rsidRDefault="00E67376">
      <w:pPr>
        <w:pStyle w:val="null3"/>
        <w:ind w:firstLine="480"/>
        <w:rPr>
          <w:rFonts w:asciiTheme="minorEastAsia" w:hAnsiTheme="minorEastAsia" w:cstheme="minorEastAsia" w:hint="default"/>
          <w:color w:val="000000" w:themeColor="text1"/>
          <w:sz w:val="24"/>
          <w:szCs w:val="24"/>
          <w:u w:val="single"/>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接受授权方</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供应商代表签字：</w:t>
      </w:r>
      <w:r>
        <w:rPr>
          <w:rFonts w:asciiTheme="minorEastAsia" w:hAnsiTheme="minorEastAsia" w:cstheme="minorEastAsia"/>
          <w:color w:val="000000" w:themeColor="text1"/>
          <w:sz w:val="24"/>
          <w:szCs w:val="24"/>
          <w:u w:val="single"/>
        </w:rPr>
        <w:t xml:space="preserve">   </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签署日期：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附：单位负责人、供应商代表的身份证正反面复印件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E67376">
        <w:tc>
          <w:tcPr>
            <w:tcW w:w="830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要求：真实、有效、清晰</w:t>
            </w:r>
          </w:p>
        </w:tc>
      </w:tr>
    </w:tbl>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、企业（银行、保险、石油石化、电力、电信等行业除外）、事业单位和社会团体法人的“单位负责人”指法定代表人，即与实际提交的“营业执照等证明文件”载明的一致。</w:t>
      </w:r>
    </w:p>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、负责响应文件签字的供应商代表如果不是上述规定的单位负责人，则供应商应当在响应文件中提供本</w:t>
      </w:r>
      <w:r>
        <w:rPr>
          <w:rFonts w:asciiTheme="minorEastAsia" w:hAnsiTheme="minorEastAsia" w:cstheme="minorEastAsia"/>
          <w:color w:val="000000" w:themeColor="text1"/>
          <w:sz w:val="24"/>
          <w:szCs w:val="24"/>
        </w:rPr>
        <w:t>授权书，纸质响应文件正本中的本授权书应为原件。供应商为自然人的，可不填写本授权书，但应当提供其身份证正反面复印件。</w:t>
      </w: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sz w:val="24"/>
          <w:szCs w:val="24"/>
        </w:rPr>
        <w:t>4</w:t>
      </w:r>
      <w:r>
        <w:rPr>
          <w:rFonts w:asciiTheme="minorEastAsia" w:hAnsiTheme="minorEastAsia" w:cstheme="minorEastAsia"/>
          <w:color w:val="000000" w:themeColor="text1"/>
          <w:sz w:val="24"/>
          <w:szCs w:val="24"/>
        </w:rPr>
        <w:t>、对于接受联合体形式的谈判且供应商是联合体的，则只需要联合体的牵头方提交本授权书，在纸质响应文件正本中的本授权书应为原件。</w:t>
      </w: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3-4 </w:t>
      </w:r>
      <w:r>
        <w:rPr>
          <w:rFonts w:asciiTheme="minorEastAsia" w:hAnsiTheme="minorEastAsia" w:cstheme="minorEastAsia"/>
          <w:b/>
          <w:color w:val="000000" w:themeColor="text1"/>
          <w:sz w:val="28"/>
        </w:rPr>
        <w:t>证明材料</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注：根据采购文件须知前附表</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第</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项号的“特定资格条件”要求，允许供应商采用资格承诺制的，可提供符合要求的</w:t>
      </w:r>
      <w:r>
        <w:rPr>
          <w:rFonts w:asciiTheme="minorEastAsia" w:hAnsiTheme="minorEastAsia" w:cstheme="minorEastAsia"/>
          <w:color w:val="000000" w:themeColor="text1"/>
          <w:sz w:val="24"/>
          <w:szCs w:val="24"/>
        </w:rPr>
        <w:t>3-4-1</w:t>
      </w:r>
      <w:r>
        <w:rPr>
          <w:rFonts w:asciiTheme="minorEastAsia" w:hAnsiTheme="minorEastAsia" w:cstheme="minorEastAsia"/>
          <w:color w:val="000000" w:themeColor="text1"/>
          <w:sz w:val="24"/>
          <w:szCs w:val="24"/>
        </w:rPr>
        <w:t>资格承诺函，视为满足采购文件的资格要求，供应商根据响应文件格式</w:t>
      </w:r>
      <w:r>
        <w:rPr>
          <w:rFonts w:asciiTheme="minorEastAsia" w:hAnsiTheme="minorEastAsia" w:cstheme="minorEastAsia"/>
          <w:color w:val="000000" w:themeColor="text1"/>
          <w:sz w:val="24"/>
          <w:szCs w:val="24"/>
        </w:rPr>
        <w:t>3-4-1</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3-4-2</w:t>
      </w:r>
      <w:r>
        <w:rPr>
          <w:rFonts w:asciiTheme="minorEastAsia" w:hAnsiTheme="minorEastAsia" w:cstheme="minorEastAsia"/>
          <w:color w:val="000000" w:themeColor="text1"/>
          <w:sz w:val="24"/>
          <w:szCs w:val="24"/>
        </w:rPr>
        <w:t>提供其中一种证明材料，若重复提供导致的不利后果，由供应商自行负责。</w:t>
      </w:r>
    </w:p>
    <w:p w:rsidR="00E67376" w:rsidRDefault="007678CD">
      <w:pPr>
        <w:pStyle w:val="null3"/>
        <w:jc w:val="center"/>
        <w:outlineLvl w:val="2"/>
        <w:rPr>
          <w:rFonts w:asciiTheme="minorEastAsia" w:hAnsiTheme="minorEastAsia" w:cstheme="minorEastAsia" w:hint="default"/>
          <w:b/>
          <w:color w:val="000000" w:themeColor="text1"/>
          <w:sz w:val="28"/>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 xml:space="preserve">3-4-1 </w:t>
      </w:r>
      <w:r>
        <w:rPr>
          <w:rFonts w:asciiTheme="minorEastAsia" w:hAnsiTheme="minorEastAsia" w:cstheme="minorEastAsia"/>
          <w:b/>
          <w:color w:val="000000" w:themeColor="text1"/>
          <w:sz w:val="28"/>
        </w:rPr>
        <w:t>福建省政府采购供应商资格承诺函</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致：（采购人或采购代理机构）</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单位名称</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自然人姓名</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统一社会信用代码</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自然人身份证号码</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法定代表人</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负责人</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联系地址和电话</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我单位</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本人</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自愿参加本次政府采购活动，严格遵守《中华人民共</w:t>
      </w:r>
      <w:r>
        <w:rPr>
          <w:rFonts w:asciiTheme="minorEastAsia" w:hAnsiTheme="minorEastAsia" w:cstheme="minorEastAsia"/>
          <w:color w:val="000000" w:themeColor="text1"/>
          <w:sz w:val="24"/>
          <w:szCs w:val="24"/>
        </w:rPr>
        <w:t>和国政府采购法》及相关法律法规，坚守公开、公平公正和诚实信用等原则，依法诚信经营，并郑重承诺</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一、我单位</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本人</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具备采购文件要求以及《中华人民共和国政府采购法》第二十二条规定的条件</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具有独立承担民事责任的能力</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具有良好的商业信誉和健全的财务会计制度</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具有履行合同所必需的设备和专业技术能力</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4.</w:t>
      </w:r>
      <w:r>
        <w:rPr>
          <w:rFonts w:asciiTheme="minorEastAsia" w:hAnsiTheme="minorEastAsia" w:cstheme="minorEastAsia"/>
          <w:color w:val="000000" w:themeColor="text1"/>
          <w:sz w:val="24"/>
          <w:szCs w:val="24"/>
        </w:rPr>
        <w:t>有依法缴纳税收和社会保障资金的良好记录</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5.</w:t>
      </w:r>
      <w:r>
        <w:rPr>
          <w:rFonts w:asciiTheme="minorEastAsia" w:hAnsiTheme="minorEastAsia" w:cstheme="minorEastAsia"/>
          <w:color w:val="000000" w:themeColor="text1"/>
          <w:sz w:val="24"/>
          <w:szCs w:val="24"/>
        </w:rPr>
        <w:t>参加政府采购活动前三年内，在经营活动中没有重大违法记录；</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6.</w:t>
      </w:r>
      <w:r>
        <w:rPr>
          <w:rFonts w:asciiTheme="minorEastAsia" w:hAnsiTheme="minorEastAsia" w:cstheme="minorEastAsia"/>
          <w:color w:val="000000" w:themeColor="text1"/>
          <w:sz w:val="24"/>
          <w:szCs w:val="24"/>
        </w:rPr>
        <w:t>法律、行政法规规定的其他条件。</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二、不存在违反《中华人民共和国政府采购法实施条例》第十八</w:t>
      </w:r>
      <w:r>
        <w:rPr>
          <w:rFonts w:asciiTheme="minorEastAsia" w:hAnsiTheme="minorEastAsia" w:cstheme="minorEastAsia"/>
          <w:color w:val="000000" w:themeColor="text1"/>
          <w:sz w:val="24"/>
          <w:szCs w:val="24"/>
        </w:rPr>
        <w:t>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我单位</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本人</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对本承诺函及所承诺事项的真实性、合法性及有效性负责，并已知晓如提供资格承诺函不实，可能涉嫌《中华人民共和国政府采购法》第七十七条第一款第</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一</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项规定的“提供虚假材料谋取中标成交”违法情形。经调查属实的，愿意接受行政监管部门按照《中华人民共和国政府采购法》第</w:t>
      </w:r>
      <w:r>
        <w:rPr>
          <w:rFonts w:asciiTheme="minorEastAsia" w:hAnsiTheme="minorEastAsia" w:cstheme="minorEastAsia"/>
          <w:color w:val="000000" w:themeColor="text1"/>
          <w:sz w:val="24"/>
          <w:szCs w:val="24"/>
        </w:rPr>
        <w:t>七十七条</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单位公章</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日期：　　年　　月　　日</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我单位</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本人</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专指参加政府采购活动的供应商</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含自然人</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资格承诺的供应商应在响应文件中按此模板提供承诺函，否则，视为未按照</w:t>
      </w:r>
      <w:r>
        <w:rPr>
          <w:rFonts w:asciiTheme="minorEastAsia" w:hAnsiTheme="minorEastAsia" w:cstheme="minorEastAsia"/>
          <w:color w:val="000000" w:themeColor="text1"/>
          <w:sz w:val="24"/>
          <w:szCs w:val="24"/>
          <w:lang w:eastAsia="zh-CN"/>
        </w:rPr>
        <w:t>谈判</w:t>
      </w:r>
      <w:r>
        <w:rPr>
          <w:rFonts w:asciiTheme="minorEastAsia" w:hAnsiTheme="minorEastAsia" w:cstheme="minorEastAsia"/>
          <w:color w:val="000000" w:themeColor="text1"/>
          <w:sz w:val="24"/>
          <w:szCs w:val="24"/>
        </w:rPr>
        <w:t>文件规定提交</w:t>
      </w:r>
      <w:r>
        <w:rPr>
          <w:rFonts w:asciiTheme="minorEastAsia" w:hAnsiTheme="minorEastAsia" w:cstheme="minorEastAsia"/>
          <w:color w:val="000000" w:themeColor="text1"/>
          <w:sz w:val="24"/>
          <w:szCs w:val="24"/>
          <w:lang w:eastAsia="zh-CN"/>
        </w:rPr>
        <w:t>供应商</w:t>
      </w:r>
      <w:r>
        <w:rPr>
          <w:rFonts w:asciiTheme="minorEastAsia" w:hAnsiTheme="minorEastAsia" w:cstheme="minorEastAsia"/>
          <w:color w:val="000000" w:themeColor="text1"/>
          <w:sz w:val="24"/>
          <w:szCs w:val="24"/>
        </w:rPr>
        <w:t>的资格及资信文件，按资格审查不通过处理。</w:t>
      </w: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both"/>
        <w:outlineLvl w:val="2"/>
        <w:rPr>
          <w:rFonts w:asciiTheme="minorEastAsia" w:hAnsiTheme="minorEastAsia" w:cstheme="minorEastAsia" w:hint="default"/>
          <w:b/>
          <w:color w:val="000000" w:themeColor="text1"/>
          <w:sz w:val="28"/>
        </w:rPr>
      </w:pPr>
    </w:p>
    <w:p w:rsidR="00E67376" w:rsidRDefault="007678CD">
      <w:pPr>
        <w:pStyle w:val="null3"/>
        <w:jc w:val="center"/>
        <w:outlineLvl w:val="2"/>
        <w:rPr>
          <w:rFonts w:asciiTheme="minorEastAsia" w:hAnsiTheme="minorEastAsia" w:cstheme="minorEastAsia" w:hint="default"/>
          <w:b/>
          <w:color w:val="000000" w:themeColor="text1"/>
          <w:sz w:val="28"/>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3-4-2 </w:t>
      </w:r>
      <w:r>
        <w:rPr>
          <w:rFonts w:asciiTheme="minorEastAsia" w:hAnsiTheme="minorEastAsia" w:cstheme="minorEastAsia"/>
          <w:b/>
          <w:color w:val="000000" w:themeColor="text1"/>
          <w:sz w:val="28"/>
        </w:rPr>
        <w:t>资格证明材料</w:t>
      </w:r>
    </w:p>
    <w:p w:rsidR="00E67376" w:rsidRDefault="007678CD">
      <w:pPr>
        <w:pStyle w:val="null3"/>
        <w:jc w:val="center"/>
        <w:outlineLvl w:val="2"/>
        <w:rPr>
          <w:rFonts w:asciiTheme="minorEastAsia" w:hAnsiTheme="minorEastAsia" w:cstheme="minorEastAsia" w:hint="default"/>
          <w:b/>
          <w:color w:val="000000" w:themeColor="text1"/>
          <w:sz w:val="28"/>
        </w:rPr>
      </w:pPr>
      <w:r>
        <w:rPr>
          <w:rFonts w:asciiTheme="minorEastAsia" w:hAnsiTheme="minorEastAsia" w:cstheme="minorEastAsia"/>
          <w:b/>
          <w:color w:val="000000" w:themeColor="text1"/>
          <w:sz w:val="28"/>
        </w:rPr>
        <w:t>营业执照等证明文件</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（）供应商为法人（包括企业、事业单位和社会团体）的</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现附上由</w:t>
      </w:r>
      <w:r>
        <w:rPr>
          <w:rFonts w:asciiTheme="minorEastAsia" w:hAnsiTheme="minorEastAsia" w:cstheme="minorEastAsia"/>
          <w:color w:val="000000" w:themeColor="text1"/>
          <w:sz w:val="24"/>
          <w:szCs w:val="24"/>
          <w:u w:val="single"/>
        </w:rPr>
        <w:t>（填写“签发机关全称”）</w:t>
      </w:r>
      <w:r>
        <w:rPr>
          <w:rFonts w:asciiTheme="minorEastAsia" w:hAnsiTheme="minorEastAsia" w:cstheme="minorEastAsia"/>
          <w:color w:val="000000" w:themeColor="text1"/>
          <w:sz w:val="24"/>
          <w:szCs w:val="24"/>
        </w:rPr>
        <w:t>签发的我方统一社会信用代码</w:t>
      </w:r>
      <w:r>
        <w:rPr>
          <w:rFonts w:asciiTheme="minorEastAsia" w:hAnsiTheme="minorEastAsia" w:cstheme="minorEastAsia"/>
          <w:color w:val="000000" w:themeColor="text1"/>
          <w:sz w:val="24"/>
          <w:szCs w:val="24"/>
          <w:u w:val="single"/>
        </w:rPr>
        <w:t>（请填写法人的具体证照名称）</w:t>
      </w:r>
      <w:r>
        <w:rPr>
          <w:rFonts w:asciiTheme="minorEastAsia" w:hAnsiTheme="minorEastAsia" w:cstheme="minorEastAsia"/>
          <w:color w:val="000000" w:themeColor="text1"/>
          <w:sz w:val="24"/>
          <w:szCs w:val="24"/>
        </w:rPr>
        <w:t>复印件，该证明材料真实有效，否则我方负全部责任。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（）供应商为非法人（包括其他组织、自然人）的</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□现附上由</w:t>
      </w:r>
      <w:r>
        <w:rPr>
          <w:rFonts w:asciiTheme="minorEastAsia" w:hAnsiTheme="minorEastAsia" w:cstheme="minorEastAsia"/>
          <w:color w:val="000000" w:themeColor="text1"/>
          <w:sz w:val="24"/>
          <w:szCs w:val="24"/>
          <w:u w:val="single"/>
        </w:rPr>
        <w:t>（填写“签发机关全称”）</w:t>
      </w:r>
      <w:r>
        <w:rPr>
          <w:rFonts w:asciiTheme="minorEastAsia" w:hAnsiTheme="minorEastAsia" w:cstheme="minorEastAsia"/>
          <w:color w:val="000000" w:themeColor="text1"/>
          <w:sz w:val="24"/>
          <w:szCs w:val="24"/>
        </w:rPr>
        <w:t>签发的我方统一社会信用代码</w:t>
      </w:r>
      <w:r>
        <w:rPr>
          <w:rFonts w:asciiTheme="minorEastAsia" w:hAnsiTheme="minorEastAsia" w:cstheme="minorEastAsia"/>
          <w:color w:val="000000" w:themeColor="text1"/>
          <w:sz w:val="24"/>
          <w:szCs w:val="24"/>
          <w:u w:val="single"/>
        </w:rPr>
        <w:t>（请填写非自然人的非法人的具体证照名称）</w:t>
      </w:r>
      <w:r>
        <w:rPr>
          <w:rFonts w:asciiTheme="minorEastAsia" w:hAnsiTheme="minorEastAsia" w:cstheme="minorEastAsia"/>
          <w:color w:val="000000" w:themeColor="text1"/>
          <w:sz w:val="24"/>
          <w:szCs w:val="24"/>
        </w:rPr>
        <w:t>复印件，该证明材料真实有效，否则我方负全部责任。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□现附上由</w:t>
      </w:r>
      <w:r>
        <w:rPr>
          <w:rFonts w:asciiTheme="minorEastAsia" w:hAnsiTheme="minorEastAsia" w:cstheme="minorEastAsia"/>
          <w:color w:val="000000" w:themeColor="text1"/>
          <w:sz w:val="24"/>
          <w:szCs w:val="24"/>
          <w:u w:val="single"/>
        </w:rPr>
        <w:t>（填写“签发机关全称”）</w:t>
      </w:r>
      <w:r>
        <w:rPr>
          <w:rFonts w:asciiTheme="minorEastAsia" w:hAnsiTheme="minorEastAsia" w:cstheme="minorEastAsia"/>
          <w:color w:val="000000" w:themeColor="text1"/>
          <w:sz w:val="24"/>
          <w:szCs w:val="24"/>
        </w:rPr>
        <w:t>签发的我方统一社会信用代码</w:t>
      </w:r>
      <w:r>
        <w:rPr>
          <w:rFonts w:asciiTheme="minorEastAsia" w:hAnsiTheme="minorEastAsia" w:cstheme="minorEastAsia"/>
          <w:color w:val="000000" w:themeColor="text1"/>
          <w:sz w:val="24"/>
          <w:szCs w:val="24"/>
          <w:u w:val="single"/>
        </w:rPr>
        <w:t>（请填写自然人的身份证件名称）</w:t>
      </w:r>
      <w:r>
        <w:rPr>
          <w:rFonts w:asciiTheme="minorEastAsia" w:hAnsiTheme="minorEastAsia" w:cstheme="minorEastAsia"/>
          <w:color w:val="000000" w:themeColor="text1"/>
          <w:sz w:val="24"/>
          <w:szCs w:val="24"/>
        </w:rPr>
        <w:t>复印件，该证明材料真实有效，否则我方负全部责任。</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、请供应商根据实际情况填写，在相应的（）中打“√”并选择相应的“□”（若有）后，再按照本格式的要求提供相应证明材料的复印件。</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w:t>
      </w:r>
      <w:r>
        <w:rPr>
          <w:rFonts w:asciiTheme="minorEastAsia" w:hAnsiTheme="minorEastAsia" w:cstheme="minorEastAsia"/>
          <w:color w:val="000000" w:themeColor="text1"/>
          <w:sz w:val="24"/>
          <w:szCs w:val="24"/>
        </w:rPr>
        <w:t>构的，提供有效的执业许可证等证明材料复印件；供应商为自然人的，提供有效的自然人身份证件复印件；其他供应商应按照有关法律、法规和规章规定，提供有效的相应具体证照复印件。</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、对于接受联合体形式的谈判且供应商是联合体的，则联合体各成员都应当提交本资格证明文件。</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r>
        <w:rPr>
          <w:rFonts w:asciiTheme="minorEastAsia" w:hAnsiTheme="minorEastAsia" w:cstheme="minorEastAsia"/>
          <w:color w:val="000000" w:themeColor="text1"/>
        </w:rPr>
        <w:br/>
      </w:r>
      <w:r>
        <w:rPr>
          <w:rFonts w:asciiTheme="minorEastAsia" w:hAnsiTheme="minorEastAsia" w:cstheme="minorEastAsia"/>
          <w:color w:val="000000" w:themeColor="text1"/>
        </w:rPr>
        <w:br w:type="page"/>
      </w:r>
    </w:p>
    <w:p w:rsidR="00E67376" w:rsidRDefault="007678CD">
      <w:pPr>
        <w:pStyle w:val="null3"/>
        <w:jc w:val="center"/>
        <w:outlineLvl w:val="2"/>
        <w:rPr>
          <w:rFonts w:asciiTheme="minorEastAsia" w:hAnsiTheme="minorEastAsia" w:cstheme="minorEastAsia" w:hint="default"/>
          <w:b/>
          <w:color w:val="000000" w:themeColor="text1"/>
          <w:sz w:val="28"/>
        </w:rPr>
      </w:pPr>
      <w:r>
        <w:rPr>
          <w:rFonts w:asciiTheme="minorEastAsia" w:hAnsiTheme="minorEastAsia" w:cstheme="minorEastAsia"/>
          <w:b/>
          <w:color w:val="000000" w:themeColor="text1"/>
          <w:sz w:val="28"/>
        </w:rPr>
        <w:lastRenderedPageBreak/>
        <w:t>财务状况报告</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（）供应商提供财务报告的</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□企业适用：现附上我方</w:t>
      </w:r>
      <w:r>
        <w:rPr>
          <w:rFonts w:asciiTheme="minorEastAsia" w:hAnsiTheme="minorEastAsia" w:cstheme="minorEastAsia"/>
          <w:color w:val="000000" w:themeColor="text1"/>
          <w:sz w:val="24"/>
          <w:szCs w:val="24"/>
          <w:u w:val="single"/>
        </w:rPr>
        <w:t>（填写“具体的年度、或半年度、或季度”）</w:t>
      </w:r>
      <w:r>
        <w:rPr>
          <w:rFonts w:asciiTheme="minorEastAsia" w:hAnsiTheme="minorEastAsia" w:cstheme="minorEastAsia"/>
          <w:color w:val="000000" w:themeColor="text1"/>
          <w:sz w:val="24"/>
          <w:szCs w:val="24"/>
        </w:rPr>
        <w:t>财务报告复印件，包括资产负债表、利润表、现金流量表、所有者权益变动表及其附注（若有）、会计师事务所营业执照和注册会计师资格证书，上述证明材料真实有效，否则我方负全部责任。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□事业单位适用：现附上我方</w:t>
      </w:r>
      <w:r>
        <w:rPr>
          <w:rFonts w:asciiTheme="minorEastAsia" w:hAnsiTheme="minorEastAsia" w:cstheme="minorEastAsia"/>
          <w:color w:val="000000" w:themeColor="text1"/>
          <w:sz w:val="24"/>
          <w:szCs w:val="24"/>
          <w:u w:val="single"/>
        </w:rPr>
        <w:t>（填写“具体的年度、或半年度、或季度”）</w:t>
      </w:r>
      <w:r>
        <w:rPr>
          <w:rFonts w:asciiTheme="minorEastAsia" w:hAnsiTheme="minorEastAsia" w:cstheme="minorEastAsia"/>
          <w:color w:val="000000" w:themeColor="text1"/>
          <w:sz w:val="24"/>
          <w:szCs w:val="24"/>
        </w:rPr>
        <w:t>财务报告复印件，包括资产负债表、收入支出表或收入费用表、财政补助收入支出表（若有）、会计师事务所营业执照和注册会计师资格证书，上述证明材料真实有效，否则我方负全部责任。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□社会团体、民办非企单位适用：现附上我方</w:t>
      </w:r>
      <w:r>
        <w:rPr>
          <w:rFonts w:asciiTheme="minorEastAsia" w:hAnsiTheme="minorEastAsia" w:cstheme="minorEastAsia"/>
          <w:color w:val="000000" w:themeColor="text1"/>
          <w:sz w:val="24"/>
          <w:szCs w:val="24"/>
          <w:u w:val="single"/>
        </w:rPr>
        <w:t>（填写“具体的年度、或半年度、或季度”）</w:t>
      </w:r>
      <w:r>
        <w:rPr>
          <w:rFonts w:asciiTheme="minorEastAsia" w:hAnsiTheme="minorEastAsia" w:cstheme="minorEastAsia"/>
          <w:color w:val="000000" w:themeColor="text1"/>
          <w:sz w:val="24"/>
          <w:szCs w:val="24"/>
        </w:rPr>
        <w:t>财务报告复印件，包括资产</w:t>
      </w:r>
      <w:r>
        <w:rPr>
          <w:rFonts w:asciiTheme="minorEastAsia" w:hAnsiTheme="minorEastAsia" w:cstheme="minorEastAsia"/>
          <w:color w:val="000000" w:themeColor="text1"/>
          <w:sz w:val="24"/>
          <w:szCs w:val="24"/>
        </w:rPr>
        <w:t>负债表、业务活动表、现金流量表、会计师事务所营业执照和注册会计师资格证书，上述证明材料真实有效，否则我方负全部责任。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（）供应商提供资信证明的</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□非自然人适用（包括企业、事业单位、社会团体和其他组织）：现附上我方银行：</w:t>
      </w:r>
      <w:r>
        <w:rPr>
          <w:rFonts w:asciiTheme="minorEastAsia" w:hAnsiTheme="minorEastAsia" w:cstheme="minorEastAsia"/>
          <w:color w:val="000000" w:themeColor="text1"/>
          <w:sz w:val="24"/>
          <w:szCs w:val="24"/>
          <w:u w:val="single"/>
        </w:rPr>
        <w:t>（填写“开户银行全称”）</w:t>
      </w:r>
      <w:r>
        <w:rPr>
          <w:rFonts w:asciiTheme="minorEastAsia" w:hAnsiTheme="minorEastAsia" w:cstheme="minorEastAsia"/>
          <w:color w:val="000000" w:themeColor="text1"/>
          <w:sz w:val="24"/>
          <w:szCs w:val="24"/>
        </w:rPr>
        <w:t>出具的资信证明复印件，上述证明材料真实有效，否则我方负全部责任。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□自然人适用（包括企业、事业单位、社会团体和其他组织）：现附上我方银行：</w:t>
      </w:r>
      <w:r>
        <w:rPr>
          <w:rFonts w:asciiTheme="minorEastAsia" w:hAnsiTheme="minorEastAsia" w:cstheme="minorEastAsia"/>
          <w:color w:val="000000" w:themeColor="text1"/>
          <w:sz w:val="24"/>
          <w:szCs w:val="24"/>
          <w:u w:val="single"/>
        </w:rPr>
        <w:t>（填写自然人的“个人账户的开户银行全称”）</w:t>
      </w:r>
      <w:r>
        <w:rPr>
          <w:rFonts w:asciiTheme="minorEastAsia" w:hAnsiTheme="minorEastAsia" w:cstheme="minorEastAsia"/>
          <w:color w:val="000000" w:themeColor="text1"/>
          <w:sz w:val="24"/>
          <w:szCs w:val="24"/>
        </w:rPr>
        <w:t>出具的资信证明复印件，上述证明材料真实有效，否则我方负全部责任。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（）供应商提供谈判担保函</w:t>
      </w:r>
      <w:r>
        <w:rPr>
          <w:rFonts w:asciiTheme="minorEastAsia" w:hAnsiTheme="minorEastAsia" w:cstheme="minorEastAsia"/>
          <w:color w:val="000000" w:themeColor="text1"/>
          <w:sz w:val="24"/>
          <w:szCs w:val="24"/>
        </w:rPr>
        <w:t>的</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现附上由财政部门认可的政府采购专业担保机构：</w:t>
      </w:r>
      <w:r>
        <w:rPr>
          <w:rFonts w:asciiTheme="minorEastAsia" w:hAnsiTheme="minorEastAsia" w:cstheme="minorEastAsia"/>
          <w:color w:val="000000" w:themeColor="text1"/>
          <w:sz w:val="24"/>
          <w:szCs w:val="24"/>
          <w:u w:val="single"/>
        </w:rPr>
        <w:t>（填写“担保机构全称”）</w:t>
      </w:r>
      <w:r>
        <w:rPr>
          <w:rFonts w:asciiTheme="minorEastAsia" w:hAnsiTheme="minorEastAsia" w:cstheme="minorEastAsia"/>
          <w:color w:val="000000" w:themeColor="text1"/>
          <w:sz w:val="24"/>
          <w:szCs w:val="24"/>
        </w:rPr>
        <w:t>出具的谈判担保函复印件，上述证明材料真实有效，否则我方负全部责任。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※注意事项：</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、供应商提供的财务报告复印件（成立年限按照首次响应文件递交截止时间推算）应符合下列规定：</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2.1</w:t>
      </w:r>
      <w:r>
        <w:rPr>
          <w:rFonts w:asciiTheme="minorEastAsia" w:hAnsiTheme="minorEastAsia" w:cstheme="minorEastAsia"/>
          <w:color w:val="000000" w:themeColor="text1"/>
          <w:sz w:val="24"/>
          <w:szCs w:val="24"/>
        </w:rPr>
        <w:t>成</w:t>
      </w:r>
      <w:r>
        <w:rPr>
          <w:rFonts w:asciiTheme="minorEastAsia" w:hAnsiTheme="minorEastAsia" w:cstheme="minorEastAsia"/>
          <w:color w:val="000000" w:themeColor="text1"/>
          <w:sz w:val="24"/>
          <w:szCs w:val="24"/>
        </w:rPr>
        <w:t>立年限满</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年及以上的供应商，提供经审计的上一年度的年度财务报告。</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2.2</w:t>
      </w:r>
      <w:r>
        <w:rPr>
          <w:rFonts w:asciiTheme="minorEastAsia" w:hAnsiTheme="minorEastAsia" w:cstheme="minorEastAsia"/>
          <w:color w:val="000000" w:themeColor="text1"/>
          <w:sz w:val="24"/>
          <w:szCs w:val="24"/>
        </w:rPr>
        <w:t>成立年限满半年但不足</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年的供应商，提供该半年度中任一季度的季度财务报告或该半年度的半年度财务报告。</w:t>
      </w:r>
    </w:p>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lastRenderedPageBreak/>
        <w:t>※无法按照本格式注意事项第</w:t>
      </w:r>
      <w:r>
        <w:rPr>
          <w:rFonts w:asciiTheme="minorEastAsia" w:hAnsiTheme="minorEastAsia" w:cstheme="minorEastAsia"/>
          <w:b/>
          <w:color w:val="000000" w:themeColor="text1"/>
          <w:sz w:val="24"/>
          <w:szCs w:val="24"/>
        </w:rPr>
        <w:t>2.1</w:t>
      </w:r>
      <w:r>
        <w:rPr>
          <w:rFonts w:asciiTheme="minorEastAsia" w:hAnsiTheme="minorEastAsia" w:cstheme="minorEastAsia"/>
          <w:b/>
          <w:color w:val="000000" w:themeColor="text1"/>
          <w:sz w:val="24"/>
          <w:szCs w:val="24"/>
        </w:rPr>
        <w:t>、</w:t>
      </w:r>
      <w:r>
        <w:rPr>
          <w:rFonts w:asciiTheme="minorEastAsia" w:hAnsiTheme="minorEastAsia" w:cstheme="minorEastAsia"/>
          <w:b/>
          <w:color w:val="000000" w:themeColor="text1"/>
          <w:sz w:val="24"/>
          <w:szCs w:val="24"/>
        </w:rPr>
        <w:t>2.2</w:t>
      </w:r>
      <w:r>
        <w:rPr>
          <w:rFonts w:asciiTheme="minorEastAsia" w:hAnsiTheme="minorEastAsia" w:cstheme="minorEastAsia"/>
          <w:b/>
          <w:color w:val="000000" w:themeColor="text1"/>
          <w:sz w:val="24"/>
          <w:szCs w:val="24"/>
        </w:rPr>
        <w:t>条规定提供财务报告复印件的供应商，应按照本格式注意事项的要求选择提供资信证明复印件或谈判担保函复印件。</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、供应商提供的相应证明材料复印件均应符合：内容完整、清晰、整洁，并由供应商加盖其单位公章。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5</w:t>
      </w:r>
      <w:r>
        <w:rPr>
          <w:rFonts w:asciiTheme="minorEastAsia" w:hAnsiTheme="minorEastAsia" w:cstheme="minorEastAsia"/>
          <w:color w:val="000000" w:themeColor="text1"/>
          <w:sz w:val="24"/>
          <w:szCs w:val="24"/>
        </w:rPr>
        <w:t>、对于接受联合体形式的谈判且供应商是联合体的，则联合体各成员都应当提交本资格证明文件。</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E67376" w:rsidRDefault="007678CD">
      <w:pPr>
        <w:pStyle w:val="null3"/>
        <w:ind w:firstLine="480"/>
        <w:rPr>
          <w:rFonts w:asciiTheme="minorEastAsia" w:hAnsiTheme="minorEastAsia" w:cstheme="minorEastAsia" w:hint="default"/>
          <w:color w:val="000000" w:themeColor="text1"/>
        </w:rPr>
      </w:pPr>
      <w:r>
        <w:rPr>
          <w:rFonts w:asciiTheme="minorEastAsia" w:hAnsiTheme="minorEastAsia" w:cstheme="minorEastAsia"/>
          <w:color w:val="000000" w:themeColor="text1"/>
          <w:sz w:val="24"/>
          <w:szCs w:val="24"/>
        </w:rPr>
        <w:t>日期：年月日</w:t>
      </w: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r>
        <w:rPr>
          <w:rFonts w:asciiTheme="minorEastAsia" w:hAnsiTheme="minorEastAsia" w:cstheme="minorEastAsia"/>
          <w:color w:val="000000" w:themeColor="text1"/>
        </w:rPr>
        <w:br/>
      </w:r>
      <w:r>
        <w:rPr>
          <w:rFonts w:asciiTheme="minorEastAsia" w:hAnsiTheme="minorEastAsia" w:cstheme="minorEastAsia"/>
          <w:color w:val="000000" w:themeColor="text1"/>
        </w:rPr>
        <w:br w:type="page"/>
      </w: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依法缴纳税收证明材料</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、依法缴纳税收的供应商</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（）法人（包括企业、事业单位和社会团体）的</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现附上自</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日至</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日期间我方缴纳（包括但不限于税务机关出具的专用收据、税收缴纳证明或税收代缴银行的缴款收讫凭证）等税收凭据复印件，上述证明材料真实有效，否则我方负全部责任。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（）非法人（包括其他组织、自然人）的</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现附上自</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日至</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日期间我方缴纳（包括但不限于税务机关出具的专用收据、税收缴纳证明或税收代缴银行的缴款收讫凭证）等税收凭据复印件，上述证明材料真实有效，否则我方负全部责任。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、依法减免税收的供应商</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（）现附上我方依法免税证明材料复印件，上述证明材料真实有效，否则我方负全部责任。</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、请供应商根据实际情况填写，在相应的（）中打“√”，并按照本格式的要求提供相应证明材料的复印件。</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、供应商提供的税收凭据复印件应符合下列规定：</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2.1</w:t>
      </w:r>
      <w:r>
        <w:rPr>
          <w:rFonts w:asciiTheme="minorEastAsia" w:hAnsiTheme="minorEastAsia" w:cstheme="minorEastAsia"/>
          <w:color w:val="000000" w:themeColor="text1"/>
          <w:sz w:val="24"/>
          <w:szCs w:val="24"/>
        </w:rPr>
        <w:t>首次响应文件递交截止时间前（不含截止时间的当月）已依法缴纳税收的供应商，提供首次响应文件递交截止时间前六个月（不含截止时间的当月）中任一月份的税收凭据复印件。</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2.2</w:t>
      </w:r>
      <w:r>
        <w:rPr>
          <w:rFonts w:asciiTheme="minorEastAsia" w:hAnsiTheme="minorEastAsia" w:cstheme="minorEastAsia"/>
          <w:color w:val="000000" w:themeColor="text1"/>
          <w:sz w:val="24"/>
          <w:szCs w:val="24"/>
        </w:rPr>
        <w:t>首次响应文件递交截止时间的当月成立的供应商，视同满足本项资格条件要求。</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2.3</w:t>
      </w:r>
      <w:r>
        <w:rPr>
          <w:rFonts w:asciiTheme="minorEastAsia" w:hAnsiTheme="minorEastAsia" w:cstheme="minorEastAsia"/>
          <w:color w:val="000000" w:themeColor="text1"/>
          <w:sz w:val="24"/>
          <w:szCs w:val="24"/>
        </w:rPr>
        <w:t>若为依法免税范围的供应商，提供依法免税证明材料的，视同满足本项资格条件要求。</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rPr>
        <w:br w:type="page"/>
      </w:r>
    </w:p>
    <w:p w:rsidR="00E67376" w:rsidRDefault="007678CD">
      <w:pPr>
        <w:pStyle w:val="null3"/>
        <w:jc w:val="center"/>
        <w:outlineLvl w:val="2"/>
        <w:rPr>
          <w:rFonts w:asciiTheme="minorEastAsia" w:hAnsiTheme="minorEastAsia" w:cstheme="minorEastAsia" w:hint="default"/>
          <w:b/>
          <w:color w:val="000000" w:themeColor="text1"/>
          <w:sz w:val="28"/>
        </w:rPr>
      </w:pPr>
      <w:r>
        <w:rPr>
          <w:rFonts w:asciiTheme="minorEastAsia" w:hAnsiTheme="minorEastAsia" w:cstheme="minorEastAsia"/>
          <w:b/>
          <w:color w:val="000000" w:themeColor="text1"/>
          <w:sz w:val="28"/>
        </w:rPr>
        <w:lastRenderedPageBreak/>
        <w:t>依法缴纳社会保障资金证明材料</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、依法缴纳社会保障资金的供应商</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）法人（包括企业、事业单位和社会团体）的</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现附上自年月日至年月</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日我方缴纳的社会保险凭据（限：税务机关</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社会保障资金管理机关的专用收据或社会保险缴纳清单，或社会保险的银行缴款收讫凭证）复印件，上述证明材料真实有效，否则我方负全部责任。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（）非法人（包括其他组织、自然人）的</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自年月日至年月日我方缴纳的社会保险凭据（限：税务机关</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社会保障资金管理机关的专用收据或社会保险缴纳清单，或社会保险的银行缴款收讫凭证）复印件，上述证明材料真实有效，否则我方负全部责任。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、依法不需要缴纳或暂缓缴纳社会保障资金的供应商</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）现附上我方依法不需要缴纳社会保障资金证明材料复印件，上述证明材料真实有效，否则我方负全部责任。</w:t>
      </w:r>
      <w:r>
        <w:rPr>
          <w:rFonts w:asciiTheme="minorEastAsia" w:hAnsiTheme="minorEastAsia" w:cstheme="minorEastAsia"/>
          <w:color w:val="000000" w:themeColor="text1"/>
          <w:sz w:val="24"/>
          <w:szCs w:val="24"/>
        </w:rPr>
        <w:br/>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、请供应商根据实际情况填写，在相应的（）中打“√”，并按照本格式的要求提供相应证明材料的复印件。</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、供应商提供的社会保险凭据复印件应符合下列规定：</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2.1</w:t>
      </w:r>
      <w:r>
        <w:rPr>
          <w:rFonts w:asciiTheme="minorEastAsia" w:hAnsiTheme="minorEastAsia" w:cstheme="minorEastAsia"/>
          <w:color w:val="000000" w:themeColor="text1"/>
          <w:sz w:val="24"/>
          <w:szCs w:val="24"/>
        </w:rPr>
        <w:t>首次响应文件递交截止时间前（不含截止时间的当月）已依法缴纳社会保障资金的投供应商，提供首次响应文件递交截止时间前六个月（不含截止时间的当月）中任一月份的社会保险凭据复印件。</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2.2</w:t>
      </w:r>
      <w:r>
        <w:rPr>
          <w:rFonts w:asciiTheme="minorEastAsia" w:hAnsiTheme="minorEastAsia" w:cstheme="minorEastAsia"/>
          <w:color w:val="000000" w:themeColor="text1"/>
          <w:sz w:val="24"/>
          <w:szCs w:val="24"/>
        </w:rPr>
        <w:t>首次响应文件递交截止时间的当月成立的供应商，视同满足本项资格条件要求。</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2.3</w:t>
      </w:r>
      <w:r>
        <w:rPr>
          <w:rFonts w:asciiTheme="minorEastAsia" w:hAnsiTheme="minorEastAsia" w:cstheme="minorEastAsia"/>
          <w:color w:val="000000" w:themeColor="text1"/>
          <w:sz w:val="24"/>
          <w:szCs w:val="24"/>
        </w:rPr>
        <w:t>若为依法不需要缴纳或暂缓缴纳社会保障资金的供应商，提供依法不需要缴纳或暂缓缴纳社会保障资金证明材料的，视同满足本项资格条件要求。</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日期：年月日</w:t>
      </w: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r>
        <w:rPr>
          <w:rFonts w:asciiTheme="minorEastAsia" w:hAnsiTheme="minorEastAsia" w:cstheme="minorEastAsia"/>
          <w:color w:val="000000" w:themeColor="text1"/>
        </w:rPr>
        <w:br/>
      </w:r>
      <w:r>
        <w:rPr>
          <w:rFonts w:asciiTheme="minorEastAsia" w:hAnsiTheme="minorEastAsia" w:cstheme="minorEastAsia"/>
          <w:color w:val="000000" w:themeColor="text1"/>
        </w:rPr>
        <w:br w:type="page"/>
      </w: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具备履行合同所必需设备和专业技术能力证明材料声明函</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我方具备履行合同所必需的设备和专业技术能力，并对本声明承诺的真实性负责，否则产生不利后果由我方承担责任。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特此声明。</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1.</w:t>
      </w:r>
      <w:r>
        <w:rPr>
          <w:rFonts w:asciiTheme="minorEastAsia" w:hAnsiTheme="minorEastAsia" w:cstheme="minorEastAsia"/>
          <w:b/>
          <w:color w:val="000000" w:themeColor="text1"/>
          <w:sz w:val="24"/>
          <w:szCs w:val="24"/>
        </w:rPr>
        <w:t>谈判文件“供应商的</w:t>
      </w:r>
      <w:r>
        <w:rPr>
          <w:rFonts w:asciiTheme="minorEastAsia" w:hAnsiTheme="minorEastAsia" w:cstheme="minorEastAsia"/>
          <w:b/>
          <w:color w:val="000000" w:themeColor="text1"/>
          <w:sz w:val="24"/>
          <w:szCs w:val="24"/>
        </w:rPr>
        <w:t>资格”中特定资格条件如果没有特别规定，则由供应商在响应文件中按上述格式提供其具备履行合同所必需的设备和专业技术能力的声明即可，声明函应加盖供应商单位公章。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对于接受联合体形式的谈判且供应商是联合体的，则联合体各成员</w:t>
      </w:r>
      <w:r>
        <w:rPr>
          <w:rFonts w:asciiTheme="minorEastAsia" w:hAnsiTheme="minorEastAsia" w:cstheme="minorEastAsia"/>
          <w:color w:val="000000" w:themeColor="text1"/>
          <w:sz w:val="24"/>
          <w:szCs w:val="24"/>
        </w:rPr>
        <w:t>都应当提交本资格证明文件。</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type="page"/>
      </w: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参加采购活动前三年内在经营活动中没有重大违法记录书面声明</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特此声明。</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、“重大违法记录”指供应商因违法经营受到刑事处罚或责令停产停业、吊销许可证或执照、较大数额罚款等行政处罚。</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、请供应商根据实际情况如实声明，否则视为提供虚假材料。</w:t>
      </w:r>
    </w:p>
    <w:p w:rsidR="00E67376" w:rsidRDefault="00E67376">
      <w:pPr>
        <w:pStyle w:val="null3"/>
        <w:rPr>
          <w:rFonts w:asciiTheme="minorEastAsia" w:hAnsiTheme="minorEastAsia" w:cstheme="minorEastAsia" w:hint="default"/>
          <w:color w:val="000000" w:themeColor="text1"/>
          <w:sz w:val="24"/>
          <w:szCs w:val="24"/>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3-</w:t>
      </w:r>
      <w:r>
        <w:rPr>
          <w:rFonts w:asciiTheme="minorEastAsia" w:hAnsiTheme="minorEastAsia" w:cstheme="minorEastAsia"/>
          <w:b/>
          <w:color w:val="000000" w:themeColor="text1"/>
          <w:sz w:val="28"/>
          <w:lang w:eastAsia="zh-CN"/>
        </w:rPr>
        <w:t>5</w:t>
      </w:r>
      <w:r>
        <w:rPr>
          <w:rFonts w:asciiTheme="minorEastAsia" w:hAnsiTheme="minorEastAsia" w:cstheme="minorEastAsia"/>
          <w:b/>
          <w:color w:val="000000" w:themeColor="text1"/>
          <w:sz w:val="28"/>
        </w:rPr>
        <w:t>信用记录查询结果</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、由谈判小组通过网站查询并打印供应商的信用记录。</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、经查询，供应商参加本项目采购活动</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响应文件递交截止时间</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前三年内被列入失信被执行人名单、重大税收违法案件当事人名单、政府采购严重违法失信行为记录名单及其他重大违法记录且相关信用惩戒期限未满的，其资格审查不合格。</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、供应商应了解自身的信用记录情况。当供应商受到</w:t>
      </w:r>
      <w:r>
        <w:rPr>
          <w:rFonts w:asciiTheme="minorEastAsia" w:hAnsiTheme="minorEastAsia" w:cstheme="minorEastAsia"/>
          <w:color w:val="000000" w:themeColor="text1"/>
          <w:sz w:val="24"/>
          <w:szCs w:val="24"/>
        </w:rPr>
        <w:t>200</w:t>
      </w:r>
      <w:r>
        <w:rPr>
          <w:rFonts w:asciiTheme="minorEastAsia" w:hAnsiTheme="minorEastAsia" w:cstheme="minorEastAsia"/>
          <w:color w:val="000000" w:themeColor="text1"/>
          <w:sz w:val="24"/>
          <w:szCs w:val="24"/>
        </w:rPr>
        <w:t>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rsidR="00E67376" w:rsidRDefault="00E67376">
      <w:pPr>
        <w:pStyle w:val="null3"/>
        <w:rPr>
          <w:rFonts w:asciiTheme="minorEastAsia" w:hAnsiTheme="minorEastAsia" w:cstheme="minorEastAsia" w:hint="default"/>
          <w:color w:val="000000" w:themeColor="text1"/>
          <w:sz w:val="24"/>
          <w:szCs w:val="24"/>
        </w:rPr>
      </w:pPr>
    </w:p>
    <w:p w:rsidR="00E67376" w:rsidRDefault="007678CD">
      <w:pPr>
        <w:pStyle w:val="null3"/>
        <w:rPr>
          <w:rFonts w:asciiTheme="minorEastAsia" w:hAnsiTheme="minorEastAsia" w:cstheme="minorEastAsia" w:hint="default"/>
          <w:b/>
          <w:color w:val="000000" w:themeColor="text1"/>
          <w:sz w:val="28"/>
        </w:rPr>
      </w:pPr>
      <w:r>
        <w:rPr>
          <w:rFonts w:asciiTheme="minorEastAsia" w:hAnsiTheme="minorEastAsia" w:cstheme="minorEastAsia"/>
          <w:color w:val="000000" w:themeColor="text1"/>
        </w:rPr>
        <w:t xml:space="preserve"> </w:t>
      </w: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3-</w:t>
      </w:r>
      <w:r>
        <w:rPr>
          <w:rFonts w:asciiTheme="minorEastAsia" w:hAnsiTheme="minorEastAsia" w:cstheme="minorEastAsia"/>
          <w:b/>
          <w:color w:val="000000" w:themeColor="text1"/>
          <w:sz w:val="28"/>
          <w:lang w:eastAsia="zh-CN"/>
        </w:rPr>
        <w:t>6</w:t>
      </w:r>
      <w:r>
        <w:rPr>
          <w:rFonts w:asciiTheme="minorEastAsia" w:hAnsiTheme="minorEastAsia" w:cstheme="minorEastAsia"/>
          <w:b/>
          <w:color w:val="000000" w:themeColor="text1"/>
          <w:sz w:val="28"/>
        </w:rPr>
        <w:t xml:space="preserve"> </w:t>
      </w:r>
      <w:r>
        <w:rPr>
          <w:rFonts w:asciiTheme="minorEastAsia" w:hAnsiTheme="minorEastAsia" w:cstheme="minorEastAsia"/>
          <w:b/>
          <w:color w:val="000000" w:themeColor="text1"/>
          <w:sz w:val="28"/>
        </w:rPr>
        <w:t>联合体协议</w:t>
      </w:r>
    </w:p>
    <w:p w:rsidR="00E67376" w:rsidRDefault="007678CD">
      <w:pPr>
        <w:pStyle w:val="null3"/>
        <w:jc w:val="center"/>
        <w:rPr>
          <w:rFonts w:asciiTheme="minorEastAsia" w:hAnsiTheme="minorEastAsia" w:cstheme="minorEastAsia" w:hint="default"/>
          <w:color w:val="000000" w:themeColor="text1"/>
        </w:rPr>
      </w:pPr>
      <w:r>
        <w:rPr>
          <w:rFonts w:asciiTheme="minorEastAsia" w:hAnsiTheme="minorEastAsia" w:cstheme="minorEastAsia"/>
          <w:b/>
          <w:color w:val="000000" w:themeColor="text1"/>
        </w:rPr>
        <w:t>（接受联合体的项目使用）</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兹有</w:t>
      </w:r>
      <w:r>
        <w:rPr>
          <w:rFonts w:asciiTheme="minorEastAsia" w:hAnsiTheme="minorEastAsia" w:cstheme="minorEastAsia"/>
          <w:color w:val="000000" w:themeColor="text1"/>
          <w:sz w:val="24"/>
          <w:szCs w:val="24"/>
          <w:u w:val="single"/>
        </w:rPr>
        <w:t>（填写“联合体中各方的全称”，各方的全称之间请用“、”分割）</w:t>
      </w:r>
      <w:r>
        <w:rPr>
          <w:rFonts w:asciiTheme="minorEastAsia" w:hAnsiTheme="minorEastAsia" w:cstheme="minorEastAsia"/>
          <w:color w:val="000000" w:themeColor="text1"/>
          <w:sz w:val="24"/>
          <w:szCs w:val="24"/>
        </w:rPr>
        <w:t>自愿组成联合体，共同参加（填写</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项目名称</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rPr>
        <w:t>项目（项目编号：</w:t>
      </w:r>
      <w:r>
        <w:rPr>
          <w:rFonts w:asciiTheme="minorEastAsia" w:hAnsiTheme="minorEastAsia" w:cstheme="minorEastAsia"/>
          <w:color w:val="000000" w:themeColor="text1"/>
          <w:sz w:val="24"/>
          <w:szCs w:val="24"/>
          <w:u w:val="single"/>
        </w:rPr>
        <w:t>（填写“项目编号”）</w:t>
      </w:r>
      <w:r>
        <w:rPr>
          <w:rFonts w:asciiTheme="minorEastAsia" w:hAnsiTheme="minorEastAsia" w:cstheme="minorEastAsia"/>
          <w:color w:val="000000" w:themeColor="text1"/>
          <w:sz w:val="24"/>
          <w:szCs w:val="24"/>
        </w:rPr>
        <w:t>）的响应。现就联合体参加本项目</w:t>
      </w:r>
      <w:r>
        <w:rPr>
          <w:rFonts w:asciiTheme="minorEastAsia" w:hAnsiTheme="minorEastAsia" w:cstheme="minorEastAsia"/>
          <w:color w:val="000000" w:themeColor="text1"/>
          <w:sz w:val="24"/>
          <w:szCs w:val="24"/>
        </w:rPr>
        <w:t>响应谈判的有关事宜达成下列协议：</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一、联合体各方应承担的工作和义务具体如下：</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、牵头方单位名称：</w:t>
      </w:r>
      <w:r>
        <w:rPr>
          <w:rFonts w:asciiTheme="minorEastAsia" w:hAnsiTheme="minorEastAsia" w:cstheme="minorEastAsia"/>
          <w:color w:val="000000" w:themeColor="text1"/>
          <w:sz w:val="24"/>
          <w:szCs w:val="24"/>
          <w:u w:val="single"/>
        </w:rPr>
        <w:t>（填写“工作及义务的具体内容”）</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、成员方：</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2.1</w:t>
      </w:r>
      <w:r>
        <w:rPr>
          <w:rFonts w:asciiTheme="minorEastAsia" w:hAnsiTheme="minorEastAsia" w:cstheme="minorEastAsia"/>
          <w:color w:val="000000" w:themeColor="text1"/>
          <w:sz w:val="24"/>
          <w:szCs w:val="24"/>
        </w:rPr>
        <w:t>（成员一的全称）：</w:t>
      </w:r>
      <w:r>
        <w:rPr>
          <w:rFonts w:asciiTheme="minorEastAsia" w:hAnsiTheme="minorEastAsia" w:cstheme="minorEastAsia"/>
          <w:color w:val="000000" w:themeColor="text1"/>
          <w:sz w:val="24"/>
          <w:szCs w:val="24"/>
          <w:u w:val="single"/>
        </w:rPr>
        <w:t>（填写“工作及义务的具体内容”）</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二、联合体各方的合同金额占比，具体如下：</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、牵头方单位名称：</w:t>
      </w:r>
      <w:r>
        <w:rPr>
          <w:rFonts w:asciiTheme="minorEastAsia" w:hAnsiTheme="minorEastAsia" w:cstheme="minorEastAsia"/>
          <w:color w:val="000000" w:themeColor="text1"/>
          <w:sz w:val="24"/>
          <w:szCs w:val="24"/>
          <w:u w:val="single"/>
        </w:rPr>
        <w:t>（填写“工作及义务的具体内容”）</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、成员方：</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2.1</w:t>
      </w:r>
      <w:r>
        <w:rPr>
          <w:rFonts w:asciiTheme="minorEastAsia" w:hAnsiTheme="minorEastAsia" w:cstheme="minorEastAsia"/>
          <w:color w:val="000000" w:themeColor="text1"/>
          <w:sz w:val="24"/>
          <w:szCs w:val="24"/>
        </w:rPr>
        <w:t>（成员一的全称）：</w:t>
      </w:r>
      <w:r>
        <w:rPr>
          <w:rFonts w:asciiTheme="minorEastAsia" w:hAnsiTheme="minorEastAsia" w:cstheme="minorEastAsia"/>
          <w:color w:val="000000" w:themeColor="text1"/>
          <w:sz w:val="24"/>
          <w:szCs w:val="24"/>
          <w:u w:val="single"/>
        </w:rPr>
        <w:t>（填写“工作及义务的具体内容”）</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三、联合体各方约定</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、由</w:t>
      </w:r>
      <w:r>
        <w:rPr>
          <w:rFonts w:asciiTheme="minorEastAsia" w:hAnsiTheme="minorEastAsia" w:cstheme="minorEastAsia"/>
          <w:color w:val="000000" w:themeColor="text1"/>
          <w:sz w:val="24"/>
          <w:szCs w:val="24"/>
          <w:u w:val="single"/>
        </w:rPr>
        <w:t>（填写“牵头方的全称”）</w:t>
      </w:r>
      <w:r>
        <w:rPr>
          <w:rFonts w:asciiTheme="minorEastAsia" w:hAnsiTheme="minorEastAsia" w:cstheme="minorEastAsia"/>
          <w:color w:val="000000" w:themeColor="text1"/>
          <w:sz w:val="24"/>
          <w:szCs w:val="24"/>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、联合体各方约定由（填写“牵头方的全称”）代表联合体办理谈判保证金事宜。</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四、若成交，牵头方将代表联合体与采购人就合同签订事宜进行协商；若协商一致，则联合体各方将共同与采购人签订政府采购合同，并就政府采购合同约定的事项对采购人承担连带责任。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五、本协议自签署之日起生效，政府采购合同履行完毕后自动失效。</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六、本协</w:t>
      </w:r>
      <w:r>
        <w:rPr>
          <w:rFonts w:asciiTheme="minorEastAsia" w:hAnsiTheme="minorEastAsia" w:cstheme="minorEastAsia"/>
          <w:color w:val="000000" w:themeColor="text1"/>
          <w:sz w:val="24"/>
          <w:szCs w:val="24"/>
        </w:rPr>
        <w:t>议一式</w:t>
      </w:r>
      <w:r>
        <w:rPr>
          <w:rFonts w:asciiTheme="minorEastAsia" w:hAnsiTheme="minorEastAsia" w:cstheme="minorEastAsia"/>
          <w:color w:val="000000" w:themeColor="text1"/>
          <w:sz w:val="24"/>
          <w:szCs w:val="24"/>
          <w:u w:val="single"/>
        </w:rPr>
        <w:t>（填写具体份数）</w:t>
      </w:r>
      <w:r>
        <w:rPr>
          <w:rFonts w:asciiTheme="minorEastAsia" w:hAnsiTheme="minorEastAsia" w:cstheme="minorEastAsia"/>
          <w:color w:val="000000" w:themeColor="text1"/>
          <w:sz w:val="24"/>
          <w:szCs w:val="24"/>
        </w:rPr>
        <w:t>份，联合体各方各执一份，响应文件中提交一份。</w:t>
      </w:r>
    </w:p>
    <w:p w:rsidR="00E67376" w:rsidRDefault="007678CD">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（以下无正文）</w:t>
      </w: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牵头方：</w:t>
      </w:r>
      <w:r>
        <w:rPr>
          <w:rFonts w:asciiTheme="minorEastAsia" w:hAnsiTheme="minorEastAsia" w:cstheme="minorEastAsia"/>
          <w:color w:val="000000" w:themeColor="text1"/>
          <w:sz w:val="24"/>
          <w:szCs w:val="24"/>
          <w:u w:val="single"/>
        </w:rPr>
        <w:t>（全称并加盖单位公章）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（签字或盖章）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成员一：</w:t>
      </w:r>
      <w:r>
        <w:rPr>
          <w:rFonts w:asciiTheme="minorEastAsia" w:hAnsiTheme="minorEastAsia" w:cstheme="minorEastAsia"/>
          <w:color w:val="000000" w:themeColor="text1"/>
          <w:sz w:val="24"/>
          <w:szCs w:val="24"/>
          <w:u w:val="single"/>
        </w:rPr>
        <w:t>（全称并加盖成员一的单位公章）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（签字或盖章）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成员</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u w:val="single"/>
        </w:rPr>
        <w:t>（全称并加盖成员</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的单位公章）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（签字或盖章）</w:t>
      </w:r>
    </w:p>
    <w:p w:rsidR="00E67376" w:rsidRDefault="007678CD">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、若谈判文件规定接受联合体形式且供应商为联合体的，则供应商应提供本协议；否则无须提供。</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、本协议中的供应商代表如果不是竞争性谈判须知中定义的“单位负责人”，则还必须提供“单位负责人授权书”。</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、在以联合体形式落实中小企业预留份额项目中，供应商除了要提供《中小企业声明函》，还需提供本协议。</w:t>
      </w: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3-</w:t>
      </w:r>
      <w:r>
        <w:rPr>
          <w:rFonts w:asciiTheme="minorEastAsia" w:hAnsiTheme="minorEastAsia" w:cstheme="minorEastAsia"/>
          <w:b/>
          <w:color w:val="000000" w:themeColor="text1"/>
          <w:sz w:val="28"/>
          <w:lang w:eastAsia="zh-CN"/>
        </w:rPr>
        <w:t>7</w:t>
      </w:r>
      <w:r>
        <w:rPr>
          <w:rFonts w:asciiTheme="minorEastAsia" w:hAnsiTheme="minorEastAsia" w:cstheme="minorEastAsia"/>
          <w:b/>
          <w:color w:val="000000" w:themeColor="text1"/>
          <w:sz w:val="28"/>
        </w:rPr>
        <w:t>分包意向协议（若有）</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甲方（总包方）：</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（即本项目的供应商）</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乙方（分包方）：</w:t>
      </w:r>
      <w:r>
        <w:rPr>
          <w:rFonts w:asciiTheme="minorEastAsia" w:hAnsiTheme="minorEastAsia" w:cstheme="minorEastAsia"/>
          <w:color w:val="000000" w:themeColor="text1"/>
          <w:sz w:val="24"/>
          <w:szCs w:val="24"/>
          <w:u w:val="single"/>
        </w:rPr>
        <w:t xml:space="preserve">　　　　　　　</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兹有甲方参加</w:t>
      </w:r>
      <w:r>
        <w:rPr>
          <w:rFonts w:asciiTheme="minorEastAsia" w:hAnsiTheme="minorEastAsia" w:cstheme="minorEastAsia"/>
          <w:color w:val="000000" w:themeColor="text1"/>
          <w:sz w:val="24"/>
          <w:szCs w:val="24"/>
          <w:u w:val="single"/>
        </w:rPr>
        <w:t>（填写“项目名称”）</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项目（项目编号：</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）的政府采购活动。甲方期望将采购项目的部分采购标的分包给乙方完成，而乙方保证能够向甲方提供本协议项下的采购标的，甲、乙双方就合同分包的有关事宜达成下列协议：</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一、分包标的</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u w:val="single"/>
        </w:rPr>
        <w:t>（根据双方的意向填写，可以是表格或文字描述）。</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二、分包合同金额占比</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分包合同价占报价总价的比例：</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三、其他条款</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53"/>
        <w:gridCol w:w="4153"/>
      </w:tblGrid>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甲方：</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乙方：</w:t>
            </w:r>
          </w:p>
        </w:tc>
      </w:tr>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住所：</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住所：</w:t>
            </w:r>
          </w:p>
        </w:tc>
      </w:tr>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单位负责人或委托代理人：</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单位负责人或委托代理人：</w:t>
            </w:r>
          </w:p>
        </w:tc>
      </w:tr>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联系方法：</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联系方法：</w:t>
            </w:r>
          </w:p>
        </w:tc>
      </w:tr>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开户银行：</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开户银行：</w:t>
            </w:r>
          </w:p>
        </w:tc>
      </w:tr>
      <w:tr w:rsidR="00E67376">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账号：</w:t>
            </w:r>
          </w:p>
        </w:tc>
        <w:tc>
          <w:tcPr>
            <w:tcW w:w="4153"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账号：</w:t>
            </w:r>
          </w:p>
        </w:tc>
      </w:tr>
      <w:tr w:rsidR="00E67376">
        <w:tc>
          <w:tcPr>
            <w:tcW w:w="8306" w:type="dxa"/>
            <w:gridSpan w:val="2"/>
          </w:tcPr>
          <w:p w:rsidR="00E67376" w:rsidRDefault="007678CD">
            <w:pPr>
              <w:pStyle w:val="null3"/>
              <w:jc w:val="righ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签订地点：</w:t>
            </w:r>
            <w:r>
              <w:rPr>
                <w:rFonts w:asciiTheme="minorEastAsia" w:hAnsiTheme="minorEastAsia" w:cstheme="minorEastAsia"/>
                <w:color w:val="000000" w:themeColor="text1"/>
                <w:sz w:val="24"/>
                <w:szCs w:val="24"/>
                <w:u w:val="single"/>
              </w:rPr>
              <w:t xml:space="preserve">　　　　　　　　　　</w:t>
            </w:r>
          </w:p>
          <w:p w:rsidR="00E67376" w:rsidRDefault="007678CD">
            <w:pPr>
              <w:pStyle w:val="null3"/>
              <w:jc w:val="righ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签约日期：</w:t>
            </w:r>
            <w:r>
              <w:rPr>
                <w:rFonts w:asciiTheme="minorEastAsia" w:hAnsiTheme="minorEastAsia" w:cstheme="minorEastAsia"/>
                <w:color w:val="000000" w:themeColor="text1"/>
                <w:sz w:val="24"/>
                <w:szCs w:val="24"/>
                <w:u w:val="single"/>
              </w:rPr>
              <w:t xml:space="preserve">　　年　　月　　日</w:t>
            </w:r>
          </w:p>
        </w:tc>
      </w:tr>
    </w:tbl>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谈判文件接受合同分包且供应商拟将合同分包的，应提供本协议；否则无须提供。</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本协议由委托代理人签字或盖章的，应按照本章载明的格式提供“单位授权书”。</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在以合同分包形式落实中小企业预留份额项目中，供应商除了要提供《中小企业声明函》，还需提供本协议。</w:t>
      </w: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3-</w:t>
      </w:r>
      <w:r>
        <w:rPr>
          <w:rFonts w:asciiTheme="minorEastAsia" w:hAnsiTheme="minorEastAsia" w:cstheme="minorEastAsia"/>
          <w:b/>
          <w:color w:val="000000" w:themeColor="text1"/>
          <w:sz w:val="28"/>
          <w:lang w:eastAsia="zh-CN"/>
        </w:rPr>
        <w:t>8</w:t>
      </w:r>
      <w:r>
        <w:rPr>
          <w:rFonts w:asciiTheme="minorEastAsia" w:hAnsiTheme="minorEastAsia" w:cstheme="minorEastAsia"/>
          <w:b/>
          <w:color w:val="000000" w:themeColor="text1"/>
          <w:sz w:val="28"/>
        </w:rPr>
        <w:t>参加采购活动前三年内在经营活动中没有重大违法记录书面声明</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rsidR="00E67376" w:rsidRDefault="007678CD">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特此声明。</w:t>
      </w: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E67376" w:rsidRDefault="007678CD">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、“重大违法记录”指供应商因违法经营受到刑事处罚或责令停产停业、吊销许可证或执照、较大数额罚款等行政处罚。</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、请供应商根据实际情况如实声明，否则视为提供虚假材</w:t>
      </w:r>
      <w:r>
        <w:rPr>
          <w:rFonts w:asciiTheme="minorEastAsia" w:hAnsiTheme="minorEastAsia" w:cstheme="minorEastAsia"/>
          <w:color w:val="000000" w:themeColor="text1"/>
          <w:sz w:val="24"/>
          <w:szCs w:val="24"/>
        </w:rPr>
        <w:t>料。</w:t>
      </w: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7678CD">
      <w:pPr>
        <w:pStyle w:val="null3"/>
        <w:jc w:val="center"/>
        <w:outlineLvl w:val="2"/>
        <w:rPr>
          <w:rFonts w:asciiTheme="minorEastAsia" w:hAnsiTheme="minorEastAsia" w:cstheme="minorEastAsia" w:hint="default"/>
          <w:b/>
          <w:color w:val="000000" w:themeColor="text1"/>
          <w:sz w:val="28"/>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3-</w:t>
      </w:r>
      <w:r>
        <w:rPr>
          <w:rFonts w:asciiTheme="minorEastAsia" w:hAnsiTheme="minorEastAsia" w:cstheme="minorEastAsia"/>
          <w:b/>
          <w:color w:val="000000" w:themeColor="text1"/>
          <w:sz w:val="28"/>
          <w:lang w:eastAsia="zh-CN"/>
        </w:rPr>
        <w:t>9</w:t>
      </w:r>
      <w:r>
        <w:rPr>
          <w:rFonts w:asciiTheme="minorEastAsia" w:hAnsiTheme="minorEastAsia" w:cstheme="minorEastAsia"/>
          <w:b/>
          <w:color w:val="000000" w:themeColor="text1"/>
          <w:sz w:val="28"/>
        </w:rPr>
        <w:t xml:space="preserve"> </w:t>
      </w:r>
      <w:r>
        <w:rPr>
          <w:rFonts w:asciiTheme="minorEastAsia" w:hAnsiTheme="minorEastAsia" w:cstheme="minorEastAsia"/>
          <w:b/>
          <w:color w:val="000000" w:themeColor="text1"/>
          <w:sz w:val="28"/>
        </w:rPr>
        <w:t>其它资格证明文件</w:t>
      </w:r>
    </w:p>
    <w:p w:rsidR="00E67376" w:rsidRDefault="007678CD">
      <w:pPr>
        <w:pStyle w:val="null3"/>
        <w:jc w:val="center"/>
        <w:outlineLvl w:val="1"/>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（如果有的话）</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说明：</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rsidR="00E67376" w:rsidRDefault="007678CD">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、若谈判文件规定接受联合体形式且供应商为联合体的，涉及联合体成员的其它资格证明文件在此处提供相关证明材料，并加盖供应商单位公章。</w:t>
      </w: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4 </w:t>
      </w:r>
      <w:r>
        <w:rPr>
          <w:rFonts w:asciiTheme="minorEastAsia" w:hAnsiTheme="minorEastAsia" w:cstheme="minorEastAsia"/>
          <w:b/>
          <w:color w:val="000000" w:themeColor="text1"/>
          <w:sz w:val="28"/>
        </w:rPr>
        <w:t>谈判保证金凭证</w:t>
      </w:r>
    </w:p>
    <w:p w:rsidR="00E67376" w:rsidRDefault="007678CD">
      <w:pPr>
        <w:pStyle w:val="null3"/>
        <w:jc w:val="center"/>
        <w:rPr>
          <w:rFonts w:asciiTheme="minorEastAsia" w:hAnsiTheme="minorEastAsia" w:cstheme="minorEastAsia" w:hint="default"/>
          <w:color w:val="000000" w:themeColor="text1"/>
        </w:rPr>
      </w:pPr>
      <w:r>
        <w:rPr>
          <w:rFonts w:asciiTheme="minorEastAsia" w:hAnsiTheme="minorEastAsia" w:cstheme="minorEastAsia"/>
          <w:color w:val="000000" w:themeColor="text1"/>
        </w:rPr>
        <w:t>编制说明</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、谈判保证金是否已提交按照谈判文件规定执行。</w:t>
      </w: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b/>
          <w:color w:val="000000" w:themeColor="text1"/>
          <w:sz w:val="28"/>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5</w:t>
      </w:r>
      <w:r>
        <w:rPr>
          <w:rFonts w:asciiTheme="minorEastAsia" w:hAnsiTheme="minorEastAsia" w:cstheme="minorEastAsia"/>
          <w:b/>
          <w:color w:val="000000" w:themeColor="text1"/>
          <w:sz w:val="28"/>
        </w:rPr>
        <w:t>：技术、服务和商务响应表</w:t>
      </w: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5-1</w:t>
      </w:r>
      <w:r>
        <w:rPr>
          <w:rFonts w:asciiTheme="minorEastAsia" w:hAnsiTheme="minorEastAsia" w:cstheme="minorEastAsia"/>
          <w:b/>
          <w:color w:val="000000" w:themeColor="text1"/>
          <w:sz w:val="28"/>
        </w:rPr>
        <w:t>：技术和服务要求响应表</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（全称加盖单位公章）</w:t>
      </w:r>
      <w:r>
        <w:rPr>
          <w:rFonts w:asciiTheme="minorEastAsia" w:hAnsiTheme="minorEastAsia" w:cstheme="minorEastAsia"/>
          <w:color w:val="000000" w:themeColor="text1"/>
          <w:sz w:val="24"/>
          <w:szCs w:val="24"/>
        </w:rPr>
        <w:t>项目编号∶</w:t>
      </w:r>
      <w:r>
        <w:rPr>
          <w:rFonts w:asciiTheme="minorEastAsia" w:hAnsiTheme="minorEastAsia" w:cstheme="minorEastAsia"/>
          <w:color w:val="000000" w:themeColor="text1"/>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9"/>
        <w:gridCol w:w="1519"/>
        <w:gridCol w:w="2026"/>
        <w:gridCol w:w="2026"/>
        <w:gridCol w:w="2026"/>
      </w:tblGrid>
      <w:tr w:rsidR="00E67376">
        <w:tc>
          <w:tcPr>
            <w:tcW w:w="70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采购包</w:t>
            </w:r>
          </w:p>
        </w:tc>
        <w:tc>
          <w:tcPr>
            <w:tcW w:w="151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章节条目号</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竞争性谈判文件规定的技术和服务要求</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响应文件响应承诺</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是否偏离及说明</w:t>
            </w:r>
          </w:p>
        </w:tc>
      </w:tr>
      <w:tr w:rsidR="00E67376">
        <w:tc>
          <w:tcPr>
            <w:tcW w:w="709" w:type="dxa"/>
          </w:tcPr>
          <w:p w:rsidR="00E67376" w:rsidRDefault="00E67376">
            <w:pPr>
              <w:rPr>
                <w:rFonts w:asciiTheme="minorEastAsia" w:eastAsiaTheme="minorEastAsia" w:hAnsiTheme="minorEastAsia" w:cstheme="minorEastAsia"/>
                <w:color w:val="000000" w:themeColor="text1"/>
                <w:sz w:val="24"/>
                <w:szCs w:val="24"/>
              </w:rPr>
            </w:pPr>
          </w:p>
        </w:tc>
        <w:tc>
          <w:tcPr>
            <w:tcW w:w="151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709" w:type="dxa"/>
          </w:tcPr>
          <w:p w:rsidR="00E67376" w:rsidRDefault="00E67376">
            <w:pPr>
              <w:rPr>
                <w:rFonts w:asciiTheme="minorEastAsia" w:eastAsiaTheme="minorEastAsia" w:hAnsiTheme="minorEastAsia" w:cstheme="minorEastAsia"/>
                <w:color w:val="000000" w:themeColor="text1"/>
                <w:sz w:val="24"/>
                <w:szCs w:val="24"/>
              </w:rPr>
            </w:pPr>
          </w:p>
        </w:tc>
        <w:tc>
          <w:tcPr>
            <w:tcW w:w="151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709" w:type="dxa"/>
          </w:tcPr>
          <w:p w:rsidR="00E67376" w:rsidRDefault="00E67376">
            <w:pPr>
              <w:rPr>
                <w:rFonts w:asciiTheme="minorEastAsia" w:eastAsiaTheme="minorEastAsia" w:hAnsiTheme="minorEastAsia" w:cstheme="minorEastAsia"/>
                <w:color w:val="000000" w:themeColor="text1"/>
                <w:sz w:val="24"/>
                <w:szCs w:val="24"/>
              </w:rPr>
            </w:pPr>
          </w:p>
        </w:tc>
        <w:tc>
          <w:tcPr>
            <w:tcW w:w="151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bl>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注：（</w:t>
      </w:r>
      <w:r>
        <w:rPr>
          <w:rFonts w:asciiTheme="minorEastAsia" w:hAnsiTheme="minorEastAsia" w:cstheme="minorEastAsia"/>
          <w:b/>
          <w:color w:val="000000" w:themeColor="text1"/>
          <w:sz w:val="24"/>
          <w:szCs w:val="24"/>
        </w:rPr>
        <w:t>1</w:t>
      </w:r>
      <w:r>
        <w:rPr>
          <w:rFonts w:asciiTheme="minorEastAsia" w:hAnsiTheme="minorEastAsia" w:cstheme="minorEastAsia"/>
          <w:b/>
          <w:color w:val="000000" w:themeColor="text1"/>
          <w:sz w:val="24"/>
          <w:szCs w:val="24"/>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w:t>
      </w:r>
      <w:r>
        <w:rPr>
          <w:rFonts w:asciiTheme="minorEastAsia" w:hAnsiTheme="minorEastAsia" w:cstheme="minorEastAsia"/>
          <w:b/>
          <w:color w:val="000000" w:themeColor="text1"/>
          <w:sz w:val="24"/>
          <w:szCs w:val="24"/>
        </w:rPr>
        <w:t>不予退还，给采购人和采购代理机构造成损失的，还必须进行赔偿并负相关责任。</w:t>
      </w:r>
    </w:p>
    <w:p w:rsidR="00E67376" w:rsidRDefault="007678CD">
      <w:pPr>
        <w:pStyle w:val="null3"/>
        <w:rPr>
          <w:rFonts w:asciiTheme="minorEastAsia" w:hAnsiTheme="minorEastAsia" w:cstheme="minorEastAsia" w:hint="default"/>
          <w:b/>
          <w:color w:val="000000" w:themeColor="text1"/>
          <w:sz w:val="24"/>
          <w:szCs w:val="24"/>
          <w:lang w:eastAsia="zh-CN"/>
        </w:rPr>
      </w:pPr>
      <w:r>
        <w:rPr>
          <w:rFonts w:asciiTheme="minorEastAsia" w:hAnsiTheme="minorEastAsia" w:cstheme="minorEastAsia"/>
          <w:b/>
          <w:color w:val="000000" w:themeColor="text1"/>
          <w:sz w:val="24"/>
          <w:szCs w:val="24"/>
        </w:rPr>
        <w:t>（</w:t>
      </w:r>
      <w:r>
        <w:rPr>
          <w:rFonts w:asciiTheme="minorEastAsia" w:hAnsiTheme="minorEastAsia" w:cstheme="minorEastAsia"/>
          <w:b/>
          <w:color w:val="000000" w:themeColor="text1"/>
          <w:sz w:val="24"/>
          <w:szCs w:val="24"/>
        </w:rPr>
        <w:t>2</w:t>
      </w:r>
      <w:r>
        <w:rPr>
          <w:rFonts w:asciiTheme="minorEastAsia" w:hAnsiTheme="minorEastAsia" w:cstheme="minorEastAsia"/>
          <w:b/>
          <w:color w:val="000000" w:themeColor="text1"/>
          <w:sz w:val="24"/>
          <w:szCs w:val="24"/>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E67376" w:rsidRDefault="00E67376">
      <w:pPr>
        <w:pStyle w:val="null3"/>
        <w:rPr>
          <w:rFonts w:asciiTheme="minorEastAsia" w:hAnsiTheme="minorEastAsia" w:cstheme="minorEastAsia" w:hint="default"/>
          <w:b/>
          <w:color w:val="000000" w:themeColor="text1"/>
          <w:sz w:val="24"/>
          <w:szCs w:val="24"/>
          <w:lang w:eastAsia="zh-CN"/>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sz w:val="24"/>
          <w:szCs w:val="24"/>
        </w:rPr>
        <w:t>供应商代表签字：</w:t>
      </w:r>
      <w:r>
        <w:rPr>
          <w:rFonts w:asciiTheme="minorEastAsia" w:hAnsiTheme="minorEastAsia" w:cstheme="minorEastAsia"/>
          <w:color w:val="000000" w:themeColor="text1"/>
          <w:sz w:val="24"/>
          <w:szCs w:val="24"/>
          <w:u w:val="single"/>
        </w:rPr>
        <w:t xml:space="preserve">    </w:t>
      </w: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5-2 </w:t>
      </w:r>
      <w:r>
        <w:rPr>
          <w:rFonts w:asciiTheme="minorEastAsia" w:hAnsiTheme="minorEastAsia" w:cstheme="minorEastAsia"/>
          <w:b/>
          <w:color w:val="000000" w:themeColor="text1"/>
          <w:sz w:val="28"/>
        </w:rPr>
        <w:t>商务条件和其它事项响应表</w:t>
      </w:r>
      <w:r>
        <w:rPr>
          <w:rFonts w:asciiTheme="minorEastAsia" w:hAnsiTheme="minorEastAsia" w:cstheme="minorEastAsia"/>
          <w:b/>
          <w:color w:val="000000" w:themeColor="text1"/>
          <w:sz w:val="28"/>
        </w:rPr>
        <w:t xml:space="preserve"> </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（全称加盖单位公章）</w:t>
      </w:r>
      <w:r>
        <w:rPr>
          <w:rFonts w:asciiTheme="minorEastAsia" w:hAnsiTheme="minorEastAsia" w:cstheme="minorEastAsia"/>
          <w:color w:val="000000" w:themeColor="text1"/>
          <w:sz w:val="24"/>
          <w:szCs w:val="24"/>
        </w:rPr>
        <w:t>项目编号∶</w:t>
      </w:r>
      <w:r>
        <w:rPr>
          <w:rFonts w:asciiTheme="minorEastAsia" w:hAnsiTheme="minorEastAsia" w:cstheme="minorEastAsia"/>
          <w:color w:val="000000" w:themeColor="text1"/>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9"/>
        <w:gridCol w:w="1519"/>
        <w:gridCol w:w="2026"/>
        <w:gridCol w:w="2026"/>
        <w:gridCol w:w="2026"/>
      </w:tblGrid>
      <w:tr w:rsidR="00E67376">
        <w:tc>
          <w:tcPr>
            <w:tcW w:w="70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采购包</w:t>
            </w:r>
          </w:p>
        </w:tc>
        <w:tc>
          <w:tcPr>
            <w:tcW w:w="151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章节条目号</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竞争性谈判文件规定的商务条件要求</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响应文件响应承诺</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是否偏离及说明</w:t>
            </w:r>
          </w:p>
        </w:tc>
      </w:tr>
      <w:tr w:rsidR="00E67376">
        <w:tc>
          <w:tcPr>
            <w:tcW w:w="709" w:type="dxa"/>
          </w:tcPr>
          <w:p w:rsidR="00E67376" w:rsidRDefault="00E67376">
            <w:pPr>
              <w:rPr>
                <w:rFonts w:asciiTheme="minorEastAsia" w:eastAsiaTheme="minorEastAsia" w:hAnsiTheme="minorEastAsia" w:cstheme="minorEastAsia"/>
                <w:color w:val="000000" w:themeColor="text1"/>
                <w:sz w:val="24"/>
                <w:szCs w:val="24"/>
              </w:rPr>
            </w:pPr>
          </w:p>
        </w:tc>
        <w:tc>
          <w:tcPr>
            <w:tcW w:w="151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709" w:type="dxa"/>
          </w:tcPr>
          <w:p w:rsidR="00E67376" w:rsidRDefault="00E67376">
            <w:pPr>
              <w:rPr>
                <w:rFonts w:asciiTheme="minorEastAsia" w:eastAsiaTheme="minorEastAsia" w:hAnsiTheme="minorEastAsia" w:cstheme="minorEastAsia"/>
                <w:color w:val="000000" w:themeColor="text1"/>
                <w:sz w:val="24"/>
                <w:szCs w:val="24"/>
              </w:rPr>
            </w:pPr>
          </w:p>
        </w:tc>
        <w:tc>
          <w:tcPr>
            <w:tcW w:w="151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709" w:type="dxa"/>
          </w:tcPr>
          <w:p w:rsidR="00E67376" w:rsidRDefault="00E67376">
            <w:pPr>
              <w:rPr>
                <w:rFonts w:asciiTheme="minorEastAsia" w:eastAsiaTheme="minorEastAsia" w:hAnsiTheme="minorEastAsia" w:cstheme="minorEastAsia"/>
                <w:color w:val="000000" w:themeColor="text1"/>
                <w:sz w:val="24"/>
                <w:szCs w:val="24"/>
              </w:rPr>
            </w:pPr>
          </w:p>
        </w:tc>
        <w:tc>
          <w:tcPr>
            <w:tcW w:w="1519"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bl>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注：（</w:t>
      </w:r>
      <w:r>
        <w:rPr>
          <w:rFonts w:asciiTheme="minorEastAsia" w:hAnsiTheme="minorEastAsia" w:cstheme="minorEastAsia"/>
          <w:b/>
          <w:color w:val="000000" w:themeColor="text1"/>
          <w:sz w:val="24"/>
          <w:szCs w:val="24"/>
        </w:rPr>
        <w:t>1</w:t>
      </w:r>
      <w:r>
        <w:rPr>
          <w:rFonts w:asciiTheme="minorEastAsia" w:hAnsiTheme="minorEastAsia" w:cstheme="minorEastAsia"/>
          <w:b/>
          <w:color w:val="000000" w:themeColor="text1"/>
          <w:sz w:val="24"/>
          <w:szCs w:val="24"/>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w:t>
      </w:r>
      <w:r>
        <w:rPr>
          <w:rFonts w:asciiTheme="minorEastAsia" w:hAnsiTheme="minorEastAsia" w:cstheme="minorEastAsia"/>
          <w:b/>
          <w:color w:val="000000" w:themeColor="text1"/>
          <w:sz w:val="24"/>
          <w:szCs w:val="24"/>
        </w:rPr>
        <w:t>不予退还，给采购人和采购代理机构造成损失的，还必须进行赔偿并负相关责任。</w:t>
      </w:r>
    </w:p>
    <w:p w:rsidR="00E67376" w:rsidRDefault="007678CD">
      <w:pPr>
        <w:pStyle w:val="null3"/>
        <w:rPr>
          <w:rFonts w:asciiTheme="minorEastAsia" w:hAnsiTheme="minorEastAsia" w:cstheme="minorEastAsia" w:hint="default"/>
          <w:b/>
          <w:color w:val="000000" w:themeColor="text1"/>
          <w:sz w:val="24"/>
          <w:szCs w:val="24"/>
          <w:lang w:eastAsia="zh-CN"/>
        </w:rPr>
      </w:pPr>
      <w:r>
        <w:rPr>
          <w:rFonts w:asciiTheme="minorEastAsia" w:hAnsiTheme="minorEastAsia" w:cstheme="minorEastAsia"/>
          <w:b/>
          <w:color w:val="000000" w:themeColor="text1"/>
          <w:sz w:val="24"/>
          <w:szCs w:val="24"/>
        </w:rPr>
        <w:t>（</w:t>
      </w:r>
      <w:r>
        <w:rPr>
          <w:rFonts w:asciiTheme="minorEastAsia" w:hAnsiTheme="minorEastAsia" w:cstheme="minorEastAsia"/>
          <w:b/>
          <w:color w:val="000000" w:themeColor="text1"/>
          <w:sz w:val="24"/>
          <w:szCs w:val="24"/>
        </w:rPr>
        <w:t>2</w:t>
      </w:r>
      <w:r>
        <w:rPr>
          <w:rFonts w:asciiTheme="minorEastAsia" w:hAnsiTheme="minorEastAsia" w:cstheme="minorEastAsia"/>
          <w:b/>
          <w:color w:val="000000" w:themeColor="text1"/>
          <w:sz w:val="24"/>
          <w:szCs w:val="24"/>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E67376" w:rsidRDefault="00E67376">
      <w:pPr>
        <w:pStyle w:val="null3"/>
        <w:rPr>
          <w:rFonts w:asciiTheme="minorEastAsia" w:hAnsiTheme="minorEastAsia" w:cstheme="minorEastAsia" w:hint="default"/>
          <w:b/>
          <w:color w:val="000000" w:themeColor="text1"/>
          <w:sz w:val="24"/>
          <w:szCs w:val="24"/>
          <w:lang w:eastAsia="zh-CN"/>
        </w:rPr>
      </w:pPr>
    </w:p>
    <w:p w:rsidR="00E67376" w:rsidRDefault="00E67376">
      <w:pPr>
        <w:pStyle w:val="null3"/>
        <w:rPr>
          <w:rFonts w:asciiTheme="minorEastAsia" w:hAnsiTheme="minorEastAsia" w:cstheme="minorEastAsia" w:hint="default"/>
          <w:color w:val="000000" w:themeColor="text1"/>
          <w:sz w:val="24"/>
          <w:szCs w:val="24"/>
          <w:lang w:eastAsia="zh-CN"/>
        </w:rPr>
      </w:pP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供应商代表签字：</w:t>
      </w:r>
      <w:r>
        <w:rPr>
          <w:rFonts w:asciiTheme="minorEastAsia" w:hAnsiTheme="minorEastAsia" w:cstheme="minorEastAsia"/>
          <w:color w:val="000000" w:themeColor="text1"/>
          <w:sz w:val="24"/>
          <w:szCs w:val="24"/>
          <w:u w:val="single"/>
        </w:rPr>
        <w:t xml:space="preserve">    </w:t>
      </w: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6 </w:t>
      </w:r>
      <w:r>
        <w:rPr>
          <w:rFonts w:asciiTheme="minorEastAsia" w:hAnsiTheme="minorEastAsia" w:cstheme="minorEastAsia"/>
          <w:b/>
          <w:color w:val="000000" w:themeColor="text1"/>
          <w:sz w:val="28"/>
        </w:rPr>
        <w:t>相关技术、商务、服务响应承诺及资料</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说明：</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rsidR="00E67376" w:rsidRDefault="007678CD">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如果没有特别要求的，供应商根据谈判文件的要求以及特点，提供相关技术、商务、服务响应承诺及资料，格式自拟。</w:t>
      </w: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null3"/>
        <w:jc w:val="both"/>
        <w:outlineLvl w:val="2"/>
        <w:rPr>
          <w:rFonts w:asciiTheme="minorEastAsia" w:hAnsiTheme="minorEastAsia" w:cstheme="minorEastAsia" w:hint="default"/>
          <w:b/>
          <w:color w:val="000000" w:themeColor="text1"/>
          <w:sz w:val="28"/>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7 </w:t>
      </w:r>
      <w:r>
        <w:rPr>
          <w:rFonts w:asciiTheme="minorEastAsia" w:hAnsiTheme="minorEastAsia" w:cstheme="minorEastAsia"/>
          <w:b/>
          <w:color w:val="000000" w:themeColor="text1"/>
          <w:sz w:val="28"/>
        </w:rPr>
        <w:t>供应商提交符合政府采购政策的证明材料</w:t>
      </w: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 xml:space="preserve">7-1-1 </w:t>
      </w:r>
      <w:r>
        <w:rPr>
          <w:rFonts w:asciiTheme="minorEastAsia" w:hAnsiTheme="minorEastAsia" w:cstheme="minorEastAsia"/>
          <w:b/>
          <w:color w:val="000000" w:themeColor="text1"/>
          <w:sz w:val="28"/>
        </w:rPr>
        <w:t>中小企业声明函（如果有的话）</w:t>
      </w:r>
    </w:p>
    <w:p w:rsidR="00E67376" w:rsidRDefault="007678CD">
      <w:pPr>
        <w:pStyle w:val="null3"/>
        <w:ind w:firstLine="480"/>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中小企业声明函（货物）</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本公司</w:t>
      </w:r>
      <w:r>
        <w:rPr>
          <w:rFonts w:asciiTheme="minorEastAsia" w:hAnsiTheme="minorEastAsia" w:cstheme="minorEastAsia"/>
          <w:color w:val="000000" w:themeColor="text1"/>
          <w:sz w:val="24"/>
          <w:szCs w:val="24"/>
          <w:u w:val="single"/>
        </w:rPr>
        <w:t>（联合体）</w:t>
      </w:r>
      <w:r>
        <w:rPr>
          <w:rFonts w:asciiTheme="minorEastAsia" w:hAnsiTheme="minorEastAsia" w:cstheme="minorEastAsia"/>
          <w:color w:val="000000" w:themeColor="text1"/>
          <w:sz w:val="24"/>
          <w:szCs w:val="24"/>
        </w:rPr>
        <w:t>郑重声明，根据《政府采购促进中小企业发展管理办法》（财库﹝</w:t>
      </w:r>
      <w:r>
        <w:rPr>
          <w:rFonts w:asciiTheme="minorEastAsia" w:hAnsiTheme="minorEastAsia" w:cstheme="minorEastAsia"/>
          <w:color w:val="000000" w:themeColor="text1"/>
          <w:sz w:val="24"/>
          <w:szCs w:val="24"/>
        </w:rPr>
        <w:t>2020</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46</w:t>
      </w:r>
      <w:r>
        <w:rPr>
          <w:rFonts w:asciiTheme="minorEastAsia" w:hAnsiTheme="minorEastAsia" w:cstheme="minorEastAsia"/>
          <w:color w:val="000000" w:themeColor="text1"/>
          <w:sz w:val="24"/>
          <w:szCs w:val="24"/>
        </w:rPr>
        <w:t>号）的规定，本公司</w:t>
      </w:r>
      <w:r>
        <w:rPr>
          <w:rFonts w:asciiTheme="minorEastAsia" w:hAnsiTheme="minorEastAsia" w:cstheme="minorEastAsia"/>
          <w:color w:val="000000" w:themeColor="text1"/>
          <w:sz w:val="24"/>
          <w:szCs w:val="24"/>
          <w:u w:val="single"/>
        </w:rPr>
        <w:t>（联合体）</w:t>
      </w:r>
      <w:r>
        <w:rPr>
          <w:rFonts w:asciiTheme="minorEastAsia" w:hAnsiTheme="minorEastAsia" w:cstheme="minorEastAsia"/>
          <w:color w:val="000000" w:themeColor="text1"/>
          <w:sz w:val="24"/>
          <w:szCs w:val="24"/>
        </w:rPr>
        <w:t>参加</w:t>
      </w:r>
      <w:r>
        <w:rPr>
          <w:rFonts w:asciiTheme="minorEastAsia" w:hAnsiTheme="minorEastAsia" w:cstheme="minorEastAsia"/>
          <w:color w:val="000000" w:themeColor="text1"/>
          <w:sz w:val="24"/>
          <w:szCs w:val="24"/>
          <w:u w:val="single"/>
        </w:rPr>
        <w:t>（单位名称）</w:t>
      </w:r>
      <w:r>
        <w:rPr>
          <w:rFonts w:asciiTheme="minorEastAsia" w:hAnsiTheme="minorEastAsia" w:cstheme="minorEastAsia"/>
          <w:color w:val="000000" w:themeColor="text1"/>
          <w:sz w:val="24"/>
          <w:szCs w:val="24"/>
        </w:rPr>
        <w:t>的</w:t>
      </w:r>
      <w:r>
        <w:rPr>
          <w:rFonts w:asciiTheme="minorEastAsia" w:hAnsiTheme="minorEastAsia" w:cstheme="minorEastAsia"/>
          <w:color w:val="000000" w:themeColor="text1"/>
          <w:sz w:val="24"/>
          <w:szCs w:val="24"/>
          <w:u w:val="single"/>
        </w:rPr>
        <w:t>（项目名称）</w:t>
      </w:r>
      <w:r>
        <w:rPr>
          <w:rFonts w:asciiTheme="minorEastAsia" w:hAnsiTheme="minorEastAsia" w:cstheme="minorEastAsia"/>
          <w:color w:val="000000" w:themeColor="text1"/>
          <w:sz w:val="24"/>
          <w:szCs w:val="24"/>
        </w:rPr>
        <w:t>采购活动，提供的货物全部由符合政策要求的中小企业制造。相关企业（含联合体中的中小企业、签订分包意向协议的中小企业）的具体情况如下：</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u w:val="single"/>
        </w:rPr>
        <w:t>（标的名称）</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（采购文件中明确的所属行业）</w:t>
      </w:r>
      <w:r>
        <w:rPr>
          <w:rFonts w:asciiTheme="minorEastAsia" w:hAnsiTheme="minorEastAsia" w:cstheme="minorEastAsia"/>
          <w:color w:val="000000" w:themeColor="text1"/>
          <w:sz w:val="24"/>
          <w:szCs w:val="24"/>
        </w:rPr>
        <w:t>行业；制造商为</w:t>
      </w:r>
      <w:r>
        <w:rPr>
          <w:rFonts w:asciiTheme="minorEastAsia" w:hAnsiTheme="minorEastAsia" w:cstheme="minorEastAsia"/>
          <w:color w:val="000000" w:themeColor="text1"/>
          <w:sz w:val="24"/>
          <w:szCs w:val="24"/>
          <w:u w:val="single"/>
        </w:rPr>
        <w:t>（企业名称）</w:t>
      </w:r>
      <w:r>
        <w:rPr>
          <w:rFonts w:asciiTheme="minorEastAsia" w:hAnsiTheme="minorEastAsia" w:cstheme="minorEastAsia"/>
          <w:color w:val="000000" w:themeColor="text1"/>
          <w:sz w:val="24"/>
          <w:szCs w:val="24"/>
        </w:rPr>
        <w:t>，从业人员</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人，营业收入为</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万元，资产总额为</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万元</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（中型企业、小型企业、微型企业）</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u w:val="single"/>
        </w:rPr>
        <w:t>（标的</w:t>
      </w:r>
      <w:r>
        <w:rPr>
          <w:rFonts w:asciiTheme="minorEastAsia" w:hAnsiTheme="minorEastAsia" w:cstheme="minorEastAsia"/>
          <w:color w:val="000000" w:themeColor="text1"/>
          <w:sz w:val="24"/>
          <w:szCs w:val="24"/>
          <w:u w:val="single"/>
        </w:rPr>
        <w:t>名称）</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（采购文件中明确的所属行业）</w:t>
      </w:r>
      <w:r>
        <w:rPr>
          <w:rFonts w:asciiTheme="minorEastAsia" w:hAnsiTheme="minorEastAsia" w:cstheme="minorEastAsia"/>
          <w:color w:val="000000" w:themeColor="text1"/>
          <w:sz w:val="24"/>
          <w:szCs w:val="24"/>
        </w:rPr>
        <w:t>行业；制造商为</w:t>
      </w:r>
      <w:r>
        <w:rPr>
          <w:rFonts w:asciiTheme="minorEastAsia" w:hAnsiTheme="minorEastAsia" w:cstheme="minorEastAsia"/>
          <w:color w:val="000000" w:themeColor="text1"/>
          <w:sz w:val="24"/>
          <w:szCs w:val="24"/>
          <w:u w:val="single"/>
        </w:rPr>
        <w:t>（企业名称）</w:t>
      </w:r>
      <w:r>
        <w:rPr>
          <w:rFonts w:asciiTheme="minorEastAsia" w:hAnsiTheme="minorEastAsia" w:cstheme="minorEastAsia"/>
          <w:color w:val="000000" w:themeColor="text1"/>
          <w:sz w:val="24"/>
          <w:szCs w:val="24"/>
        </w:rPr>
        <w:t>，从业人员</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人，营业收入为</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万元，资产总额为</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万元</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（中型企业、小型企业、微型企业）</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以上企业，不属于大企业的分支机构，不存在控股股东为大企业的情形，也不存在与大企业的负责人为同一人的情形。</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本企业对上述声明内容的真实性负责。如有虚假，将依法承担相应责任。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企业名称（盖章）：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※注意：</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1</w:t>
      </w:r>
      <w:r>
        <w:rPr>
          <w:rFonts w:asciiTheme="minorEastAsia" w:hAnsiTheme="minorEastAsia" w:cstheme="minorEastAsia"/>
          <w:color w:val="000000" w:themeColor="text1"/>
          <w:sz w:val="24"/>
          <w:szCs w:val="24"/>
        </w:rPr>
        <w:t>、从业人员、营业收入、资产总额填报上一年度数据，无上一年度数据的新成立企业可不填报。</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2</w:t>
      </w:r>
      <w:r>
        <w:rPr>
          <w:rFonts w:asciiTheme="minorEastAsia" w:hAnsiTheme="minorEastAsia" w:cstheme="minorEastAsia"/>
          <w:color w:val="000000" w:themeColor="text1"/>
          <w:sz w:val="24"/>
          <w:szCs w:val="24"/>
        </w:rPr>
        <w:t>、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3</w:t>
      </w:r>
      <w:r>
        <w:rPr>
          <w:rFonts w:asciiTheme="minorEastAsia" w:hAnsiTheme="minorEastAsia" w:cstheme="minorEastAsia"/>
          <w:color w:val="000000" w:themeColor="text1"/>
          <w:sz w:val="24"/>
          <w:szCs w:val="24"/>
        </w:rP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w:t>
      </w:r>
      <w:r>
        <w:rPr>
          <w:rFonts w:asciiTheme="minorEastAsia" w:hAnsiTheme="minorEastAsia" w:cstheme="minorEastAsia"/>
          <w:color w:val="000000" w:themeColor="text1"/>
          <w:sz w:val="24"/>
          <w:szCs w:val="24"/>
        </w:rPr>
        <w:t>具《中小企业声明函》。</w:t>
      </w:r>
    </w:p>
    <w:p w:rsidR="00E67376" w:rsidRDefault="00E67376">
      <w:pPr>
        <w:pStyle w:val="null3"/>
        <w:rPr>
          <w:rFonts w:asciiTheme="minorEastAsia" w:hAnsiTheme="minorEastAsia" w:cstheme="minorEastAsia" w:hint="default"/>
          <w:color w:val="000000" w:themeColor="text1"/>
          <w:sz w:val="24"/>
          <w:szCs w:val="24"/>
        </w:rPr>
      </w:pPr>
    </w:p>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p w:rsidR="00E67376" w:rsidRDefault="00E67376">
      <w:pPr>
        <w:pStyle w:val="null3"/>
        <w:rPr>
          <w:rFonts w:asciiTheme="minorEastAsia" w:hAnsiTheme="minorEastAsia" w:cstheme="minorEastAsia" w:hint="default"/>
          <w:color w:val="000000" w:themeColor="text1"/>
          <w:sz w:val="24"/>
          <w:szCs w:val="24"/>
        </w:rPr>
      </w:pPr>
    </w:p>
    <w:p w:rsidR="00E67376" w:rsidRDefault="00E67376">
      <w:pPr>
        <w:pStyle w:val="null3"/>
        <w:rPr>
          <w:rFonts w:asciiTheme="minorEastAsia" w:hAnsiTheme="minorEastAsia" w:cstheme="minorEastAsia" w:hint="default"/>
          <w:color w:val="000000" w:themeColor="text1"/>
          <w:sz w:val="24"/>
          <w:szCs w:val="24"/>
        </w:rPr>
      </w:pPr>
    </w:p>
    <w:p w:rsidR="00E67376" w:rsidRDefault="00E67376">
      <w:pPr>
        <w:pStyle w:val="null3"/>
        <w:rPr>
          <w:rFonts w:asciiTheme="minorEastAsia" w:hAnsiTheme="minorEastAsia" w:cstheme="minorEastAsia" w:hint="default"/>
          <w:color w:val="000000" w:themeColor="text1"/>
          <w:sz w:val="24"/>
          <w:szCs w:val="24"/>
        </w:rPr>
      </w:pPr>
    </w:p>
    <w:p w:rsidR="00E67376" w:rsidRDefault="007678CD">
      <w:pPr>
        <w:pStyle w:val="null3"/>
        <w:ind w:firstLine="480"/>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中小企业声明函（工程、服务）</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本公司</w:t>
      </w:r>
      <w:r>
        <w:rPr>
          <w:rFonts w:asciiTheme="minorEastAsia" w:hAnsiTheme="minorEastAsia" w:cstheme="minorEastAsia"/>
          <w:color w:val="000000" w:themeColor="text1"/>
          <w:sz w:val="24"/>
          <w:szCs w:val="24"/>
          <w:u w:val="single"/>
        </w:rPr>
        <w:t>（联合体）</w:t>
      </w:r>
      <w:r>
        <w:rPr>
          <w:rFonts w:asciiTheme="minorEastAsia" w:hAnsiTheme="minorEastAsia" w:cstheme="minorEastAsia"/>
          <w:color w:val="000000" w:themeColor="text1"/>
          <w:sz w:val="24"/>
          <w:szCs w:val="24"/>
        </w:rPr>
        <w:t>郑重声明，根据《政府采购促进中小企业发展管理办法》（财库﹝</w:t>
      </w:r>
      <w:r>
        <w:rPr>
          <w:rFonts w:asciiTheme="minorEastAsia" w:hAnsiTheme="minorEastAsia" w:cstheme="minorEastAsia"/>
          <w:color w:val="000000" w:themeColor="text1"/>
          <w:sz w:val="24"/>
          <w:szCs w:val="24"/>
        </w:rPr>
        <w:t>2020</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46</w:t>
      </w:r>
      <w:r>
        <w:rPr>
          <w:rFonts w:asciiTheme="minorEastAsia" w:hAnsiTheme="minorEastAsia" w:cstheme="minorEastAsia"/>
          <w:color w:val="000000" w:themeColor="text1"/>
          <w:sz w:val="24"/>
          <w:szCs w:val="24"/>
        </w:rPr>
        <w:t>号）的规定，本公司</w:t>
      </w:r>
      <w:r>
        <w:rPr>
          <w:rFonts w:asciiTheme="minorEastAsia" w:hAnsiTheme="minorEastAsia" w:cstheme="minorEastAsia"/>
          <w:color w:val="000000" w:themeColor="text1"/>
          <w:sz w:val="24"/>
          <w:szCs w:val="24"/>
          <w:u w:val="single"/>
        </w:rPr>
        <w:t>（联合体）</w:t>
      </w:r>
      <w:r>
        <w:rPr>
          <w:rFonts w:asciiTheme="minorEastAsia" w:hAnsiTheme="minorEastAsia" w:cstheme="minorEastAsia"/>
          <w:color w:val="000000" w:themeColor="text1"/>
          <w:sz w:val="24"/>
          <w:szCs w:val="24"/>
        </w:rPr>
        <w:t>参加</w:t>
      </w:r>
      <w:r>
        <w:rPr>
          <w:rFonts w:asciiTheme="minorEastAsia" w:hAnsiTheme="minorEastAsia" w:cstheme="minorEastAsia"/>
          <w:color w:val="000000" w:themeColor="text1"/>
          <w:sz w:val="24"/>
          <w:szCs w:val="24"/>
          <w:u w:val="single"/>
        </w:rPr>
        <w:t>（单位名称）</w:t>
      </w:r>
      <w:r>
        <w:rPr>
          <w:rFonts w:asciiTheme="minorEastAsia" w:hAnsiTheme="minorEastAsia" w:cstheme="minorEastAsia"/>
          <w:color w:val="000000" w:themeColor="text1"/>
          <w:sz w:val="24"/>
          <w:szCs w:val="24"/>
        </w:rPr>
        <w:t>的</w:t>
      </w:r>
      <w:r>
        <w:rPr>
          <w:rFonts w:asciiTheme="minorEastAsia" w:hAnsiTheme="minorEastAsia" w:cstheme="minorEastAsia"/>
          <w:color w:val="000000" w:themeColor="text1"/>
          <w:sz w:val="24"/>
          <w:szCs w:val="24"/>
          <w:u w:val="single"/>
        </w:rPr>
        <w:t>（项目名称）</w:t>
      </w:r>
      <w:r>
        <w:rPr>
          <w:rFonts w:asciiTheme="minorEastAsia" w:hAnsiTheme="minorEastAsia" w:cstheme="minorEastAsia"/>
          <w:color w:val="000000" w:themeColor="text1"/>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u w:val="single"/>
        </w:rPr>
        <w:t>（标的名称）</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（采购文件中明确的所属行业）</w:t>
      </w:r>
      <w:r>
        <w:rPr>
          <w:rFonts w:asciiTheme="minorEastAsia" w:hAnsiTheme="minorEastAsia" w:cstheme="minorEastAsia"/>
          <w:color w:val="000000" w:themeColor="text1"/>
          <w:sz w:val="24"/>
          <w:szCs w:val="24"/>
        </w:rPr>
        <w:t>行业；承建（承接）企业为</w:t>
      </w:r>
      <w:r>
        <w:rPr>
          <w:rFonts w:asciiTheme="minorEastAsia" w:hAnsiTheme="minorEastAsia" w:cstheme="minorEastAsia"/>
          <w:color w:val="000000" w:themeColor="text1"/>
          <w:sz w:val="24"/>
          <w:szCs w:val="24"/>
          <w:u w:val="single"/>
        </w:rPr>
        <w:t>（企业名称）</w:t>
      </w:r>
      <w:r>
        <w:rPr>
          <w:rFonts w:asciiTheme="minorEastAsia" w:hAnsiTheme="minorEastAsia" w:cstheme="minorEastAsia"/>
          <w:color w:val="000000" w:themeColor="text1"/>
          <w:sz w:val="24"/>
          <w:szCs w:val="24"/>
        </w:rPr>
        <w:t>，从业人员人，营业收入为万元，资产总</w:t>
      </w:r>
      <w:r>
        <w:rPr>
          <w:rFonts w:asciiTheme="minorEastAsia" w:hAnsiTheme="minorEastAsia" w:cstheme="minorEastAsia"/>
          <w:color w:val="000000" w:themeColor="text1"/>
          <w:sz w:val="24"/>
          <w:szCs w:val="24"/>
        </w:rPr>
        <w:t>额为万元</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（中型企业、小型企业、微型企业）</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u w:val="single"/>
        </w:rPr>
        <w:t>（标的名称）</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（采购文件中明确的所属行业）</w:t>
      </w:r>
      <w:r>
        <w:rPr>
          <w:rFonts w:asciiTheme="minorEastAsia" w:hAnsiTheme="minorEastAsia" w:cstheme="minorEastAsia"/>
          <w:color w:val="000000" w:themeColor="text1"/>
          <w:sz w:val="24"/>
          <w:szCs w:val="24"/>
        </w:rPr>
        <w:t>行业；承建（承接）企业为</w:t>
      </w:r>
      <w:r>
        <w:rPr>
          <w:rFonts w:asciiTheme="minorEastAsia" w:hAnsiTheme="minorEastAsia" w:cstheme="minorEastAsia"/>
          <w:color w:val="000000" w:themeColor="text1"/>
          <w:sz w:val="24"/>
          <w:szCs w:val="24"/>
          <w:u w:val="single"/>
        </w:rPr>
        <w:t>（企业名称）</w:t>
      </w:r>
      <w:r>
        <w:rPr>
          <w:rFonts w:asciiTheme="minorEastAsia" w:hAnsiTheme="minorEastAsia" w:cstheme="minorEastAsia"/>
          <w:color w:val="000000" w:themeColor="text1"/>
          <w:sz w:val="24"/>
          <w:szCs w:val="24"/>
        </w:rPr>
        <w:t>，从业人员人，营业收入为万元，资产总额为万元</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（中型企业、小型企业、微型企业）</w:t>
      </w: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以上企业，不属于大企业的分支机构，不存在控股股东为大企业的情形，也不存在与大企业的负责人为同一人的情形。</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本企业对上述声明内容的真实性负责。如有虚假，将依法承担相应责任。</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企业名称（盖章）：</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、从业人员、营业收入、资产总额填报上一年度数据，无上一年度数据的新成立企业可不填报。</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rsidR="00E67376" w:rsidRDefault="007678CD">
      <w:pPr>
        <w:pStyle w:val="null3"/>
        <w:ind w:firstLine="480"/>
        <w:rPr>
          <w:rFonts w:asciiTheme="minorEastAsia" w:hAnsiTheme="minorEastAsia" w:cstheme="minorEastAsia" w:hint="default"/>
          <w:color w:val="000000" w:themeColor="text1"/>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7-1-2 </w:t>
      </w:r>
      <w:r>
        <w:rPr>
          <w:rFonts w:asciiTheme="minorEastAsia" w:hAnsiTheme="minorEastAsia" w:cstheme="minorEastAsia"/>
          <w:b/>
          <w:color w:val="000000" w:themeColor="text1"/>
          <w:sz w:val="28"/>
        </w:rPr>
        <w:t>残疾人福利性单位声明函（如果有的话）</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本供应商郑重声明，根据《财政部、民政部、中国残疾人联合会关于促进残疾人就业政府采购政策的通知》（财库</w:t>
      </w:r>
      <w:r>
        <w:rPr>
          <w:rFonts w:asciiTheme="minorEastAsia" w:hAnsiTheme="minorEastAsia" w:cstheme="minorEastAsia"/>
          <w:color w:val="000000" w:themeColor="text1"/>
          <w:sz w:val="24"/>
          <w:szCs w:val="24"/>
        </w:rPr>
        <w:t>[2017]141</w:t>
      </w:r>
      <w:r>
        <w:rPr>
          <w:rFonts w:asciiTheme="minorEastAsia" w:hAnsiTheme="minorEastAsia" w:cstheme="minorEastAsia"/>
          <w:color w:val="000000" w:themeColor="text1"/>
          <w:sz w:val="24"/>
          <w:szCs w:val="24"/>
        </w:rPr>
        <w:t>号）、《</w:t>
      </w:r>
      <w:r>
        <w:rPr>
          <w:rFonts w:asciiTheme="minorEastAsia" w:hAnsiTheme="minorEastAsia" w:cstheme="minorEastAsia"/>
          <w:color w:val="000000" w:themeColor="text1"/>
          <w:sz w:val="24"/>
          <w:szCs w:val="24"/>
        </w:rPr>
        <w:t>政府采购促进中小企业发展管理办法》（财库〔</w:t>
      </w:r>
      <w:r>
        <w:rPr>
          <w:rFonts w:asciiTheme="minorEastAsia" w:hAnsiTheme="minorEastAsia" w:cstheme="minorEastAsia"/>
          <w:color w:val="000000" w:themeColor="text1"/>
          <w:sz w:val="24"/>
          <w:szCs w:val="24"/>
        </w:rPr>
        <w:t>2020</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46</w:t>
      </w:r>
      <w:r>
        <w:rPr>
          <w:rFonts w:asciiTheme="minorEastAsia" w:hAnsiTheme="minorEastAsia" w:cstheme="minorEastAsia"/>
          <w:color w:val="000000" w:themeColor="text1"/>
          <w:sz w:val="24"/>
          <w:szCs w:val="24"/>
        </w:rPr>
        <w:t>号）的规定，本供应商为符合条件的残疾人福利性单位，且本供应商参加贵单位的</w:t>
      </w:r>
      <w:r>
        <w:rPr>
          <w:rFonts w:asciiTheme="minorEastAsia" w:hAnsiTheme="minorEastAsia" w:cstheme="minorEastAsia"/>
          <w:color w:val="000000" w:themeColor="text1"/>
          <w:sz w:val="24"/>
          <w:szCs w:val="24"/>
          <w:u w:val="single"/>
        </w:rPr>
        <w:t>（填写“项目名称”）</w:t>
      </w:r>
      <w:r>
        <w:rPr>
          <w:rFonts w:asciiTheme="minorEastAsia" w:hAnsiTheme="minorEastAsia" w:cstheme="minorEastAsia"/>
          <w:color w:val="000000" w:themeColor="text1"/>
          <w:sz w:val="24"/>
          <w:szCs w:val="24"/>
        </w:rPr>
        <w:t>项目采购活动：</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（）提供本供应商制造的</w:t>
      </w:r>
      <w:r>
        <w:rPr>
          <w:rFonts w:asciiTheme="minorEastAsia" w:hAnsiTheme="minorEastAsia" w:cstheme="minorEastAsia"/>
          <w:color w:val="000000" w:themeColor="text1"/>
          <w:sz w:val="24"/>
          <w:szCs w:val="24"/>
          <w:u w:val="single"/>
        </w:rPr>
        <w:t>（填写“所投采购包、品目号”）</w:t>
      </w:r>
      <w:r>
        <w:rPr>
          <w:rFonts w:asciiTheme="minorEastAsia" w:hAnsiTheme="minorEastAsia" w:cstheme="minorEastAsia"/>
          <w:color w:val="000000" w:themeColor="text1"/>
          <w:sz w:val="24"/>
          <w:szCs w:val="24"/>
        </w:rPr>
        <w:t>货物，或提供其他残疾人福利性单位制造的</w:t>
      </w:r>
      <w:r>
        <w:rPr>
          <w:rFonts w:asciiTheme="minorEastAsia" w:hAnsiTheme="minorEastAsia" w:cstheme="minorEastAsia"/>
          <w:color w:val="000000" w:themeColor="text1"/>
          <w:sz w:val="24"/>
          <w:szCs w:val="24"/>
          <w:u w:val="single"/>
        </w:rPr>
        <w:t>（不包括使用非残疾人福利性单位注册商标的货物）</w:t>
      </w:r>
      <w:r>
        <w:rPr>
          <w:rFonts w:asciiTheme="minorEastAsia" w:hAnsiTheme="minorEastAsia" w:cstheme="minorEastAsia"/>
          <w:color w:val="000000" w:themeColor="text1"/>
          <w:sz w:val="24"/>
          <w:szCs w:val="24"/>
        </w:rPr>
        <w:t>货物。（说明：只有部分货物由残疾人福利企业制造的，在该货物后标★）</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（）由本供应商承建的</w:t>
      </w:r>
      <w:r>
        <w:rPr>
          <w:rFonts w:asciiTheme="minorEastAsia" w:hAnsiTheme="minorEastAsia" w:cstheme="minorEastAsia"/>
          <w:color w:val="000000" w:themeColor="text1"/>
          <w:sz w:val="24"/>
          <w:szCs w:val="24"/>
          <w:u w:val="single"/>
        </w:rPr>
        <w:t>（填写“所投采购包、品目号”）</w:t>
      </w:r>
      <w:r>
        <w:rPr>
          <w:rFonts w:asciiTheme="minorEastAsia" w:hAnsiTheme="minorEastAsia" w:cstheme="minorEastAsia"/>
          <w:color w:val="000000" w:themeColor="text1"/>
          <w:sz w:val="24"/>
          <w:szCs w:val="24"/>
        </w:rPr>
        <w:t>工程</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（）由本供应商承接的</w:t>
      </w:r>
      <w:r>
        <w:rPr>
          <w:rFonts w:asciiTheme="minorEastAsia" w:hAnsiTheme="minorEastAsia" w:cstheme="minorEastAsia"/>
          <w:color w:val="000000" w:themeColor="text1"/>
          <w:sz w:val="24"/>
          <w:szCs w:val="24"/>
          <w:u w:val="single"/>
        </w:rPr>
        <w:t>（填写“所投采购包、品目号”）</w:t>
      </w:r>
      <w:r>
        <w:rPr>
          <w:rFonts w:asciiTheme="minorEastAsia" w:hAnsiTheme="minorEastAsia" w:cstheme="minorEastAsia"/>
          <w:color w:val="000000" w:themeColor="text1"/>
          <w:sz w:val="24"/>
          <w:szCs w:val="24"/>
        </w:rPr>
        <w:t>服务；</w:t>
      </w:r>
    </w:p>
    <w:p w:rsidR="00E67376" w:rsidRDefault="007678CD">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本供应商对上述声明的真实性负责</w:t>
      </w:r>
      <w:r>
        <w:rPr>
          <w:rFonts w:asciiTheme="minorEastAsia" w:hAnsiTheme="minorEastAsia" w:cstheme="minorEastAsia"/>
          <w:color w:val="000000" w:themeColor="text1"/>
          <w:sz w:val="24"/>
          <w:szCs w:val="24"/>
        </w:rPr>
        <w:t>。如有虚假，将依法承担相应责任。</w:t>
      </w: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E67376" w:rsidRDefault="007678CD">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备注：（</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）若供应商不符合残疾人福利性单位，不用提供本声明函，否则视为提供虚假材料。供应商在提交最后报价前，如果已向</w:t>
      </w:r>
      <w:r>
        <w:rPr>
          <w:rFonts w:asciiTheme="minorEastAsia" w:hAnsiTheme="minorEastAsia" w:cstheme="minorEastAsia"/>
          <w:color w:val="000000" w:themeColor="text1"/>
          <w:sz w:val="24"/>
          <w:szCs w:val="24"/>
          <w:lang w:eastAsia="zh-CN"/>
        </w:rPr>
        <w:t>谈判</w:t>
      </w:r>
      <w:r>
        <w:rPr>
          <w:rFonts w:asciiTheme="minorEastAsia" w:hAnsiTheme="minorEastAsia" w:cstheme="minorEastAsia"/>
          <w:color w:val="000000" w:themeColor="text1"/>
          <w:sz w:val="24"/>
          <w:szCs w:val="24"/>
        </w:rPr>
        <w:t>小组提交上述声明函，视同为供应商符合残疾人福利性单位，享受价格扣除的优惠政策。</w:t>
      </w:r>
    </w:p>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）请供应商按照实际情况编制填写本声明函，并在相应的（）中打“√”。</w:t>
      </w:r>
    </w:p>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）纸质响应文件正本中的本声明函（若有）应为原件。</w:t>
      </w:r>
    </w:p>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4</w:t>
      </w:r>
      <w:r>
        <w:rPr>
          <w:rFonts w:asciiTheme="minorEastAsia" w:hAnsiTheme="minorEastAsia" w:cstheme="minorEastAsia"/>
          <w:color w:val="000000" w:themeColor="text1"/>
          <w:sz w:val="24"/>
          <w:szCs w:val="24"/>
        </w:rPr>
        <w:t>）若《残疾人福利性单位声明函》内容不真实，视为提供虚假材料。</w:t>
      </w: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jc w:val="both"/>
        <w:outlineLvl w:val="2"/>
        <w:rPr>
          <w:rFonts w:asciiTheme="minorEastAsia" w:hAnsiTheme="minorEastAsia" w:cstheme="minorEastAsia" w:hint="default"/>
          <w:b/>
          <w:color w:val="000000" w:themeColor="text1"/>
          <w:sz w:val="28"/>
        </w:rPr>
      </w:pPr>
    </w:p>
    <w:p w:rsidR="00E67376" w:rsidRDefault="007678CD">
      <w:pPr>
        <w:pStyle w:val="null3"/>
        <w:jc w:val="center"/>
        <w:outlineLvl w:val="2"/>
        <w:rPr>
          <w:rFonts w:asciiTheme="minorEastAsia" w:hAnsiTheme="minorEastAsia" w:cstheme="minorEastAsia" w:hint="default"/>
          <w:b/>
          <w:color w:val="000000" w:themeColor="text1"/>
          <w:sz w:val="28"/>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7-1-3 </w:t>
      </w:r>
      <w:r>
        <w:rPr>
          <w:rFonts w:asciiTheme="minorEastAsia" w:hAnsiTheme="minorEastAsia" w:cstheme="minorEastAsia"/>
          <w:b/>
          <w:color w:val="000000" w:themeColor="text1"/>
          <w:sz w:val="28"/>
        </w:rPr>
        <w:t>监狱企业证明材料</w:t>
      </w:r>
    </w:p>
    <w:p w:rsidR="00E67376" w:rsidRDefault="007678CD">
      <w:pPr>
        <w:pStyle w:val="null3"/>
        <w:outlineLvl w:val="2"/>
        <w:rPr>
          <w:rFonts w:asciiTheme="minorEastAsia" w:hAnsiTheme="minorEastAsia" w:cstheme="minorEastAsia" w:hint="default"/>
          <w:color w:val="000000" w:themeColor="text1"/>
        </w:rPr>
      </w:pPr>
      <w:r>
        <w:rPr>
          <w:rFonts w:asciiTheme="minorEastAsia" w:hAnsiTheme="minorEastAsia" w:cstheme="minorEastAsia"/>
          <w:color w:val="000000" w:themeColor="text1"/>
          <w:lang w:eastAsia="zh-CN"/>
        </w:rPr>
        <w:t xml:space="preserve">     </w:t>
      </w:r>
      <w:r>
        <w:rPr>
          <w:rFonts w:asciiTheme="minorEastAsia" w:hAnsiTheme="minorEastAsia" w:cstheme="minorEastAsia"/>
          <w:color w:val="000000" w:themeColor="text1"/>
          <w:sz w:val="24"/>
          <w:szCs w:val="24"/>
          <w:lang w:eastAsia="zh-CN"/>
        </w:rPr>
        <w:t xml:space="preserve">    </w:t>
      </w:r>
      <w:r>
        <w:rPr>
          <w:rFonts w:asciiTheme="minorEastAsia" w:hAnsiTheme="minorEastAsia" w:cstheme="minorEastAsia"/>
          <w:color w:val="000000" w:themeColor="text1"/>
          <w:sz w:val="24"/>
          <w:szCs w:val="24"/>
        </w:rPr>
        <w:t>供应商为监狱企业，提供本单位制造的货物（承接的服务），并在响应文件中提供省级以上监狱管理局、戒毒管理局（含新疆生产建设兵团）出具的属于监狱企业的证明文件。</w:t>
      </w: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7678CD">
      <w:pPr>
        <w:pStyle w:val="null3"/>
        <w:spacing w:line="400" w:lineRule="exact"/>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7-2</w:t>
      </w:r>
      <w:r>
        <w:rPr>
          <w:rFonts w:asciiTheme="minorEastAsia" w:hAnsiTheme="minorEastAsia" w:cstheme="minorEastAsia"/>
          <w:b/>
          <w:color w:val="000000" w:themeColor="text1"/>
          <w:sz w:val="28"/>
        </w:rPr>
        <w:t>优先类节能产品、环境标志产品价格扣除证明材料（如果有的话）</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831"/>
        <w:gridCol w:w="1661"/>
        <w:gridCol w:w="1661"/>
        <w:gridCol w:w="1661"/>
        <w:gridCol w:w="831"/>
        <w:gridCol w:w="831"/>
      </w:tblGrid>
      <w:tr w:rsidR="00E67376">
        <w:tc>
          <w:tcPr>
            <w:tcW w:w="831" w:type="dxa"/>
          </w:tcPr>
          <w:p w:rsidR="00E67376" w:rsidRDefault="00E67376">
            <w:pPr>
              <w:rPr>
                <w:rFonts w:asciiTheme="minorEastAsia" w:eastAsiaTheme="minorEastAsia" w:hAnsiTheme="minorEastAsia" w:cstheme="minorEastAsia"/>
                <w:color w:val="000000" w:themeColor="text1"/>
                <w:sz w:val="24"/>
                <w:szCs w:val="24"/>
              </w:rPr>
            </w:pPr>
          </w:p>
        </w:tc>
        <w:tc>
          <w:tcPr>
            <w:tcW w:w="7476" w:type="dxa"/>
            <w:gridSpan w:val="6"/>
          </w:tcPr>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本采购包内属于节能、环境标志产品的情况</w:t>
            </w:r>
          </w:p>
        </w:tc>
      </w:tr>
      <w:tr w:rsidR="00E67376">
        <w:tc>
          <w:tcPr>
            <w:tcW w:w="831" w:type="dxa"/>
          </w:tcPr>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采购包</w:t>
            </w:r>
          </w:p>
        </w:tc>
        <w:tc>
          <w:tcPr>
            <w:tcW w:w="831" w:type="dxa"/>
          </w:tcPr>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品目号</w:t>
            </w:r>
          </w:p>
        </w:tc>
        <w:tc>
          <w:tcPr>
            <w:tcW w:w="1661" w:type="dxa"/>
          </w:tcPr>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产品名称</w:t>
            </w:r>
          </w:p>
        </w:tc>
        <w:tc>
          <w:tcPr>
            <w:tcW w:w="1661" w:type="dxa"/>
          </w:tcPr>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最后报价单（现场）</w:t>
            </w:r>
          </w:p>
        </w:tc>
        <w:tc>
          <w:tcPr>
            <w:tcW w:w="1661" w:type="dxa"/>
          </w:tcPr>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数量</w:t>
            </w:r>
          </w:p>
        </w:tc>
        <w:tc>
          <w:tcPr>
            <w:tcW w:w="831" w:type="dxa"/>
          </w:tcPr>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最后报价总价（现场）</w:t>
            </w:r>
          </w:p>
        </w:tc>
        <w:tc>
          <w:tcPr>
            <w:tcW w:w="831" w:type="dxa"/>
          </w:tcPr>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认证种类</w:t>
            </w:r>
          </w:p>
        </w:tc>
      </w:tr>
      <w:tr w:rsidR="00E67376">
        <w:tc>
          <w:tcPr>
            <w:tcW w:w="831" w:type="dxa"/>
            <w:vMerge w:val="restart"/>
          </w:tcPr>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tc>
        <w:tc>
          <w:tcPr>
            <w:tcW w:w="831" w:type="dxa"/>
          </w:tcPr>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p>
        </w:tc>
        <w:tc>
          <w:tcPr>
            <w:tcW w:w="1661"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1661"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1661"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831"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831"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831" w:type="dxa"/>
            <w:vMerge/>
          </w:tcPr>
          <w:p w:rsidR="00E67376" w:rsidRDefault="00E67376">
            <w:pPr>
              <w:rPr>
                <w:rFonts w:asciiTheme="minorEastAsia" w:eastAsiaTheme="minorEastAsia" w:hAnsiTheme="minorEastAsia" w:cstheme="minorEastAsia"/>
                <w:color w:val="000000" w:themeColor="text1"/>
                <w:sz w:val="24"/>
                <w:szCs w:val="24"/>
              </w:rPr>
            </w:pPr>
          </w:p>
        </w:tc>
        <w:tc>
          <w:tcPr>
            <w:tcW w:w="831" w:type="dxa"/>
          </w:tcPr>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tc>
        <w:tc>
          <w:tcPr>
            <w:tcW w:w="1661"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1661"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1661"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831"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831" w:type="dxa"/>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E67376">
        <w:tc>
          <w:tcPr>
            <w:tcW w:w="831" w:type="dxa"/>
          </w:tcPr>
          <w:p w:rsidR="00E67376" w:rsidRDefault="007678CD">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备注</w:t>
            </w:r>
          </w:p>
        </w:tc>
        <w:tc>
          <w:tcPr>
            <w:tcW w:w="7476" w:type="dxa"/>
            <w:gridSpan w:val="6"/>
          </w:tcPr>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a.</w:t>
            </w:r>
            <w:r>
              <w:rPr>
                <w:rFonts w:asciiTheme="minorEastAsia" w:hAnsiTheme="minorEastAsia" w:cstheme="minorEastAsia"/>
                <w:color w:val="000000" w:themeColor="text1"/>
                <w:sz w:val="24"/>
                <w:szCs w:val="24"/>
              </w:rPr>
              <w:t>采购包内属于节能、环境标志产品的报价总金额：</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w:t>
            </w:r>
          </w:p>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b.</w:t>
            </w:r>
            <w:r>
              <w:rPr>
                <w:rFonts w:asciiTheme="minorEastAsia" w:hAnsiTheme="minorEastAsia" w:cstheme="minorEastAsia"/>
                <w:color w:val="000000" w:themeColor="text1"/>
                <w:sz w:val="24"/>
                <w:szCs w:val="24"/>
              </w:rPr>
              <w:t>采购包</w:t>
            </w:r>
            <w:r>
              <w:rPr>
                <w:rFonts w:asciiTheme="minorEastAsia" w:hAnsiTheme="minorEastAsia" w:cstheme="minorEastAsia"/>
                <w:color w:val="000000" w:themeColor="text1"/>
                <w:sz w:val="24"/>
                <w:szCs w:val="24"/>
                <w:lang w:eastAsia="zh-CN"/>
              </w:rPr>
              <w:t>响应</w:t>
            </w:r>
            <w:r>
              <w:rPr>
                <w:rFonts w:asciiTheme="minorEastAsia" w:hAnsiTheme="minorEastAsia" w:cstheme="minorEastAsia"/>
                <w:color w:val="000000" w:themeColor="text1"/>
                <w:sz w:val="24"/>
                <w:szCs w:val="24"/>
              </w:rPr>
              <w:t>总价（报价总金额）：</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w:t>
            </w:r>
          </w:p>
          <w:p w:rsidR="00E67376" w:rsidRDefault="007678CD">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c.</w:t>
            </w:r>
            <w:r>
              <w:rPr>
                <w:rFonts w:asciiTheme="minorEastAsia" w:hAnsiTheme="minorEastAsia" w:cstheme="minorEastAsia"/>
                <w:color w:val="000000" w:themeColor="text1"/>
                <w:sz w:val="24"/>
                <w:szCs w:val="24"/>
              </w:rPr>
              <w:t>“采购包内属于节能、环境标志产品的报价总金额”占“采购包</w:t>
            </w:r>
            <w:r>
              <w:rPr>
                <w:rFonts w:asciiTheme="minorEastAsia" w:hAnsiTheme="minorEastAsia" w:cstheme="minorEastAsia"/>
                <w:color w:val="000000" w:themeColor="text1"/>
                <w:sz w:val="24"/>
                <w:szCs w:val="24"/>
                <w:lang w:eastAsia="zh-CN"/>
              </w:rPr>
              <w:t>响应</w:t>
            </w:r>
            <w:r>
              <w:rPr>
                <w:rFonts w:asciiTheme="minorEastAsia" w:hAnsiTheme="minorEastAsia" w:cstheme="minorEastAsia"/>
                <w:color w:val="000000" w:themeColor="text1"/>
                <w:sz w:val="24"/>
                <w:szCs w:val="24"/>
              </w:rPr>
              <w:t>总价（报价总金额）”的比例（以</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列示）：</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w:t>
            </w:r>
          </w:p>
        </w:tc>
      </w:tr>
    </w:tbl>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、对“节能、环境标志产品”计算价格扣除时，只依据响应文件提交的材料。</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、本表以采购包为单位，不同采购包请分别填写；单个采购包请按照其品目号顺序分别填写。</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、具体统计、计算：</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3.1</w:t>
      </w:r>
      <w:r>
        <w:rPr>
          <w:rFonts w:asciiTheme="minorEastAsia" w:hAnsiTheme="minorEastAsia" w:cstheme="minorEastAsia"/>
          <w:color w:val="000000" w:themeColor="text1"/>
          <w:sz w:val="24"/>
          <w:szCs w:val="24"/>
        </w:rPr>
        <w:t>若同一采购包内的单个或多个货物取得或同时取得节能、环境标志产品等两项或多项认证的，均按照单个货物对应一项认证的原则统计、计算</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次。</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3.2</w:t>
      </w:r>
      <w:r>
        <w:rPr>
          <w:rFonts w:asciiTheme="minorEastAsia" w:hAnsiTheme="minorEastAsia" w:cstheme="minorEastAsia"/>
          <w:color w:val="000000" w:themeColor="text1"/>
          <w:sz w:val="24"/>
          <w:szCs w:val="24"/>
        </w:rPr>
        <w:t>计算结果若除不尽，可四舍五入保留到小数点后两位。</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3.3</w:t>
      </w:r>
      <w:r>
        <w:rPr>
          <w:rFonts w:asciiTheme="minorEastAsia" w:hAnsiTheme="minorEastAsia" w:cstheme="minorEastAsia"/>
          <w:color w:val="000000" w:themeColor="text1"/>
          <w:sz w:val="24"/>
          <w:szCs w:val="24"/>
        </w:rPr>
        <w:t>供应商应按照谈判文件上表要求认真统计、计算，否则谈判小组可不予认定。</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3.4</w:t>
      </w:r>
      <w:r>
        <w:rPr>
          <w:rFonts w:asciiTheme="minorEastAsia" w:hAnsiTheme="minorEastAsia" w:cstheme="minorEastAsia"/>
          <w:color w:val="000000" w:themeColor="text1"/>
          <w:sz w:val="24"/>
          <w:szCs w:val="24"/>
        </w:rPr>
        <w:t>若无节能、环境标志产品，不填写本表，否则，视为提供虚假材料。</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3.5</w:t>
      </w:r>
      <w:r>
        <w:rPr>
          <w:rFonts w:asciiTheme="minorEastAsia" w:hAnsiTheme="minorEastAsia" w:cstheme="minorEastAsia"/>
          <w:color w:val="000000" w:themeColor="text1"/>
          <w:sz w:val="24"/>
          <w:szCs w:val="24"/>
        </w:rPr>
        <w:t>强制类节能产品不享受价格扣除。</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E67376" w:rsidRDefault="00E67376">
      <w:pPr>
        <w:pStyle w:val="null3"/>
        <w:rPr>
          <w:rFonts w:asciiTheme="minorEastAsia" w:hAnsiTheme="minorEastAsia" w:cstheme="minorEastAsia" w:hint="default"/>
          <w:color w:val="000000" w:themeColor="text1"/>
        </w:rPr>
      </w:pPr>
    </w:p>
    <w:p w:rsidR="00E67376" w:rsidRDefault="007678CD">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E67376" w:rsidRDefault="00E67376">
      <w:pPr>
        <w:pStyle w:val="null3"/>
        <w:rPr>
          <w:rFonts w:asciiTheme="minorEastAsia" w:hAnsiTheme="minorEastAsia" w:cstheme="minorEastAsia" w:hint="default"/>
          <w:color w:val="000000" w:themeColor="text1"/>
        </w:rPr>
      </w:pPr>
    </w:p>
    <w:p w:rsidR="00E67376" w:rsidRDefault="007678CD">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8 </w:t>
      </w:r>
      <w:r>
        <w:rPr>
          <w:rFonts w:asciiTheme="minorEastAsia" w:hAnsiTheme="minorEastAsia" w:cstheme="minorEastAsia"/>
          <w:b/>
          <w:color w:val="000000" w:themeColor="text1"/>
          <w:sz w:val="28"/>
        </w:rPr>
        <w:t>要求作为响应文件组成部分的其他内容（若有）</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说明：</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、采购人或采购代理</w:t>
      </w:r>
      <w:r>
        <w:rPr>
          <w:rFonts w:asciiTheme="minorEastAsia" w:hAnsiTheme="minorEastAsia" w:cstheme="minorEastAsia"/>
          <w:color w:val="000000" w:themeColor="text1"/>
          <w:sz w:val="24"/>
          <w:szCs w:val="24"/>
        </w:rPr>
        <w:t>机构可以根据项目的特点和需要，在谈判文件中对要求作为响应文件组成部分的其他内容进行具体规定或附表格式，供应商应按照谈判文件要求提供相关承诺及材料，并加盖供应商单位公章。</w:t>
      </w:r>
    </w:p>
    <w:p w:rsidR="00E67376" w:rsidRDefault="007678CD">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、供应商根据自身实际情况编写有关资料包括如供应商单位简介、竞争性谈判文件要求提供或供应商</w:t>
      </w:r>
      <w:r w:rsidR="00E44CFD">
        <w:rPr>
          <w:rFonts w:asciiTheme="minorEastAsia" w:hAnsiTheme="minorEastAsia" w:cstheme="minorEastAsia"/>
          <w:color w:val="000000" w:themeColor="text1"/>
          <w:sz w:val="24"/>
          <w:szCs w:val="24"/>
          <w:lang w:eastAsia="zh-CN"/>
        </w:rPr>
        <w:t>自己</w:t>
      </w:r>
      <w:r>
        <w:rPr>
          <w:rFonts w:asciiTheme="minorEastAsia" w:hAnsiTheme="minorEastAsia" w:cstheme="minorEastAsia"/>
          <w:color w:val="000000" w:themeColor="text1"/>
          <w:sz w:val="24"/>
          <w:szCs w:val="24"/>
        </w:rPr>
        <w:t>认为体现自身优势，需要补充说明的其它资料，格式自拟。</w:t>
      </w: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E67376">
      <w:pPr>
        <w:pStyle w:val="null3"/>
        <w:ind w:firstLine="480"/>
        <w:rPr>
          <w:rFonts w:asciiTheme="minorEastAsia" w:hAnsiTheme="minorEastAsia" w:cstheme="minorEastAsia" w:hint="default"/>
          <w:color w:val="000000" w:themeColor="text1"/>
          <w:sz w:val="24"/>
          <w:szCs w:val="24"/>
          <w:lang w:eastAsia="zh-CN"/>
        </w:rPr>
      </w:pP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E67376" w:rsidRDefault="007678CD">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E67376" w:rsidRDefault="007678CD">
      <w:pPr>
        <w:pStyle w:val="378020"/>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zCs w:val="24"/>
        </w:rPr>
        <w:t>日期：</w:t>
      </w:r>
      <w:r>
        <w:rPr>
          <w:rFonts w:asciiTheme="minorEastAsia" w:eastAsiaTheme="minorEastAsia" w:hAnsiTheme="minorEastAsia" w:cstheme="minorEastAsia" w:hint="eastAsia"/>
          <w:color w:val="000000" w:themeColor="text1"/>
          <w:szCs w:val="24"/>
          <w:u w:val="single"/>
        </w:rPr>
        <w:t xml:space="preserve">  </w:t>
      </w:r>
      <w:r>
        <w:rPr>
          <w:rFonts w:asciiTheme="minorEastAsia" w:eastAsiaTheme="minorEastAsia" w:hAnsiTheme="minorEastAsia" w:cstheme="minorEastAsia" w:hint="eastAsia"/>
          <w:color w:val="000000" w:themeColor="text1"/>
          <w:szCs w:val="24"/>
        </w:rPr>
        <w:t>年</w:t>
      </w:r>
      <w:r>
        <w:rPr>
          <w:rFonts w:asciiTheme="minorEastAsia" w:eastAsiaTheme="minorEastAsia" w:hAnsiTheme="minorEastAsia" w:cstheme="minorEastAsia" w:hint="eastAsia"/>
          <w:color w:val="000000" w:themeColor="text1"/>
          <w:szCs w:val="24"/>
          <w:u w:val="single"/>
        </w:rPr>
        <w:t xml:space="preserve">  </w:t>
      </w:r>
      <w:r>
        <w:rPr>
          <w:rFonts w:asciiTheme="minorEastAsia" w:eastAsiaTheme="minorEastAsia" w:hAnsiTheme="minorEastAsia" w:cstheme="minorEastAsia" w:hint="eastAsia"/>
          <w:color w:val="000000" w:themeColor="text1"/>
          <w:szCs w:val="24"/>
        </w:rPr>
        <w:t>月</w:t>
      </w:r>
      <w:r>
        <w:rPr>
          <w:rFonts w:asciiTheme="minorEastAsia" w:eastAsiaTheme="minorEastAsia" w:hAnsiTheme="minorEastAsia" w:cstheme="minorEastAsia" w:hint="eastAsia"/>
          <w:color w:val="000000" w:themeColor="text1"/>
          <w:szCs w:val="24"/>
          <w:u w:val="single"/>
        </w:rPr>
        <w:t xml:space="preserve">  </w:t>
      </w:r>
      <w:r>
        <w:rPr>
          <w:rFonts w:asciiTheme="minorEastAsia" w:eastAsiaTheme="minorEastAsia" w:hAnsiTheme="minorEastAsia" w:cstheme="minorEastAsia" w:hint="eastAsia"/>
          <w:color w:val="000000" w:themeColor="text1"/>
          <w:szCs w:val="24"/>
        </w:rPr>
        <w:t>日</w:t>
      </w: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rPr>
          <w:rFonts w:asciiTheme="minorEastAsia" w:hAnsiTheme="minorEastAsia" w:cstheme="minorEastAsia" w:hint="default"/>
          <w:color w:val="000000" w:themeColor="text1"/>
        </w:rPr>
      </w:pPr>
    </w:p>
    <w:p w:rsidR="00E67376" w:rsidRDefault="00E67376">
      <w:pPr>
        <w:pStyle w:val="null3"/>
        <w:jc w:val="center"/>
        <w:outlineLvl w:val="2"/>
        <w:rPr>
          <w:rFonts w:asciiTheme="minorEastAsia" w:hAnsiTheme="minorEastAsia" w:cstheme="minorEastAsia" w:hint="default"/>
          <w:b/>
          <w:color w:val="000000" w:themeColor="text1"/>
          <w:sz w:val="28"/>
        </w:rPr>
      </w:pPr>
    </w:p>
    <w:p w:rsidR="00E67376" w:rsidRDefault="00E67376">
      <w:pPr>
        <w:pStyle w:val="ac"/>
        <w:spacing w:before="75" w:after="75"/>
        <w:rPr>
          <w:rFonts w:asciiTheme="minorEastAsia" w:eastAsiaTheme="minorEastAsia" w:hAnsiTheme="minorEastAsia" w:cstheme="minorEastAsia"/>
          <w:color w:val="000000" w:themeColor="text1"/>
        </w:rPr>
      </w:pPr>
    </w:p>
    <w:sectPr w:rsidR="00E67376" w:rsidSect="00E67376">
      <w:footerReference w:type="default" r:id="rId8"/>
      <w:pgSz w:w="11906" w:h="16838"/>
      <w:pgMar w:top="1440" w:right="1800" w:bottom="1440" w:left="1800" w:header="708" w:footer="708" w:gutter="0"/>
      <w:pgNumType w:start="1"/>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8CD" w:rsidRDefault="007678CD">
      <w:r>
        <w:separator/>
      </w:r>
    </w:p>
  </w:endnote>
  <w:endnote w:type="continuationSeparator" w:id="0">
    <w:p w:rsidR="007678CD" w:rsidRDefault="00767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Open Sans">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ontAwesome">
    <w:altName w:val="Segoe Print"/>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376" w:rsidRDefault="00E67376">
    <w:pPr>
      <w:pStyle w:val="aa"/>
    </w:pPr>
    <w:r>
      <w:pict>
        <v:shapetype id="_x0000_t202" coordsize="21600,21600" o:spt="202" path="m,l,21600r21600,l21600,xe">
          <v:stroke joinstyle="miter"/>
          <v:path gradientshapeok="t" o:connecttype="rect"/>
        </v:shapetype>
        <v:shape id="文本框 1034"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5Ess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rihx3OLAL9+/XX78uvz8SpbV&#10;y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G5EssoBAACcAwAADgAAAAAAAAABACAAAAAeAQAAZHJzL2Uyb0Rv&#10;Yy54bWxQSwUGAAAAAAYABgBZAQAAWgUAAAAA&#10;" filled="f" stroked="f">
          <v:textbox style="mso-fit-shape-to-text:t" inset="0,0,0,0">
            <w:txbxContent>
              <w:p w:rsidR="00E67376" w:rsidRDefault="00E67376">
                <w:pPr>
                  <w:pStyle w:val="aa"/>
                </w:pPr>
                <w:r>
                  <w:fldChar w:fldCharType="begin"/>
                </w:r>
                <w:r w:rsidR="007678CD">
                  <w:instrText xml:space="preserve"> PAGE  \* MERGEFORMAT </w:instrText>
                </w:r>
                <w:r>
                  <w:fldChar w:fldCharType="separate"/>
                </w:r>
                <w:r w:rsidR="00E44CFD">
                  <w:rPr>
                    <w:noProof/>
                  </w:rPr>
                  <w:t>66</w:t>
                </w:r>
                <w:r>
                  <w:fldChar w:fldCharType="end"/>
                </w:r>
              </w:p>
            </w:txbxContent>
          </v:textbox>
          <w10:wrap anchorx="margin"/>
        </v:shape>
      </w:pict>
    </w:r>
    <w:r w:rsidR="007678CD">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8CD" w:rsidRDefault="007678CD">
      <w:pPr>
        <w:spacing w:after="0"/>
      </w:pPr>
      <w:r>
        <w:separator/>
      </w:r>
    </w:p>
  </w:footnote>
  <w:footnote w:type="continuationSeparator" w:id="0">
    <w:p w:rsidR="007678CD" w:rsidRDefault="007678C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3AC5C"/>
    <w:multiLevelType w:val="singleLevel"/>
    <w:tmpl w:val="2203AC5C"/>
    <w:lvl w:ilvl="0">
      <w:start w:val="4"/>
      <w:numFmt w:val="chineseCounting"/>
      <w:suff w:val="nothing"/>
      <w:lvlText w:val="（%1）"/>
      <w:lvlJc w:val="left"/>
      <w:rPr>
        <w:rFonts w:hint="eastAsia"/>
      </w:rPr>
    </w:lvl>
  </w:abstractNum>
  <w:abstractNum w:abstractNumId="1">
    <w:nsid w:val="74FF9D4A"/>
    <w:multiLevelType w:val="singleLevel"/>
    <w:tmpl w:val="74FF9D4A"/>
    <w:lvl w:ilvl="0">
      <w:start w:val="7"/>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noPunctuationKerning/>
  <w:characterSpacingControl w:val="doNotCompress"/>
  <w:hdrShapeDefaults>
    <o:shapedefaults v:ext="edit" spidmax="6146"/>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doNotUseIndentAsNumberingTabStop/>
  </w:compat>
  <w:docVars>
    <w:docVar w:name="commondata" w:val="eyJoZGlkIjoiZmU3NjZhYWZjYTMwOWNjMDc3MzgyZjJjNmU2NzY5NjEifQ=="/>
  </w:docVars>
  <w:rsids>
    <w:rsidRoot w:val="00D31D50"/>
    <w:rsid w:val="EFE7C68C"/>
    <w:rsid w:val="F93EEF97"/>
    <w:rsid w:val="FFE75168"/>
    <w:rsid w:val="FFFB6581"/>
    <w:rsid w:val="FFFE2BDA"/>
    <w:rsid w:val="000175ED"/>
    <w:rsid w:val="00057A5B"/>
    <w:rsid w:val="000D6731"/>
    <w:rsid w:val="00123911"/>
    <w:rsid w:val="001561FD"/>
    <w:rsid w:val="00186BF0"/>
    <w:rsid w:val="00201EC5"/>
    <w:rsid w:val="00253F69"/>
    <w:rsid w:val="002710BF"/>
    <w:rsid w:val="002E572F"/>
    <w:rsid w:val="00305CA9"/>
    <w:rsid w:val="003133A6"/>
    <w:rsid w:val="00323B43"/>
    <w:rsid w:val="003C0F7F"/>
    <w:rsid w:val="003D37D8"/>
    <w:rsid w:val="003F3424"/>
    <w:rsid w:val="00420661"/>
    <w:rsid w:val="00426133"/>
    <w:rsid w:val="004358AB"/>
    <w:rsid w:val="00465FAE"/>
    <w:rsid w:val="00491946"/>
    <w:rsid w:val="004A27A3"/>
    <w:rsid w:val="004C6571"/>
    <w:rsid w:val="0053260A"/>
    <w:rsid w:val="00574318"/>
    <w:rsid w:val="00606433"/>
    <w:rsid w:val="00685B43"/>
    <w:rsid w:val="006A5BBC"/>
    <w:rsid w:val="006E0C16"/>
    <w:rsid w:val="00735A03"/>
    <w:rsid w:val="00755627"/>
    <w:rsid w:val="007678CD"/>
    <w:rsid w:val="007E7C48"/>
    <w:rsid w:val="008B3628"/>
    <w:rsid w:val="008B7726"/>
    <w:rsid w:val="00957293"/>
    <w:rsid w:val="0099621D"/>
    <w:rsid w:val="009B670C"/>
    <w:rsid w:val="00A641FB"/>
    <w:rsid w:val="00B13026"/>
    <w:rsid w:val="00B6424F"/>
    <w:rsid w:val="00BE22CF"/>
    <w:rsid w:val="00CB57DB"/>
    <w:rsid w:val="00D31D50"/>
    <w:rsid w:val="00D727CE"/>
    <w:rsid w:val="00E11B99"/>
    <w:rsid w:val="00E44CFD"/>
    <w:rsid w:val="00E4766F"/>
    <w:rsid w:val="00E62937"/>
    <w:rsid w:val="00E645F8"/>
    <w:rsid w:val="00E67376"/>
    <w:rsid w:val="00EA2AF1"/>
    <w:rsid w:val="00EB7A97"/>
    <w:rsid w:val="00F72DD1"/>
    <w:rsid w:val="00F73051"/>
    <w:rsid w:val="00FA7476"/>
    <w:rsid w:val="00FC3E1B"/>
    <w:rsid w:val="01774086"/>
    <w:rsid w:val="0199752D"/>
    <w:rsid w:val="020611E9"/>
    <w:rsid w:val="021E5BFD"/>
    <w:rsid w:val="02283312"/>
    <w:rsid w:val="02C03672"/>
    <w:rsid w:val="03632531"/>
    <w:rsid w:val="036363D4"/>
    <w:rsid w:val="037405E1"/>
    <w:rsid w:val="037F7BB6"/>
    <w:rsid w:val="0385459C"/>
    <w:rsid w:val="03AC1B29"/>
    <w:rsid w:val="03E42E9A"/>
    <w:rsid w:val="045B2E59"/>
    <w:rsid w:val="048E56D2"/>
    <w:rsid w:val="04A82836"/>
    <w:rsid w:val="04D806FC"/>
    <w:rsid w:val="04EE0B72"/>
    <w:rsid w:val="050A6834"/>
    <w:rsid w:val="05B80C59"/>
    <w:rsid w:val="064424ED"/>
    <w:rsid w:val="06982EF3"/>
    <w:rsid w:val="069D5507"/>
    <w:rsid w:val="06B70F10"/>
    <w:rsid w:val="06E52E2B"/>
    <w:rsid w:val="06F85085"/>
    <w:rsid w:val="080267FA"/>
    <w:rsid w:val="08352D58"/>
    <w:rsid w:val="08454C81"/>
    <w:rsid w:val="08566507"/>
    <w:rsid w:val="087B1974"/>
    <w:rsid w:val="08994710"/>
    <w:rsid w:val="08A2799E"/>
    <w:rsid w:val="08A637F4"/>
    <w:rsid w:val="08B10D51"/>
    <w:rsid w:val="08DA0EE6"/>
    <w:rsid w:val="08DB07BA"/>
    <w:rsid w:val="08DD2784"/>
    <w:rsid w:val="09350FDA"/>
    <w:rsid w:val="094B5940"/>
    <w:rsid w:val="09A92667"/>
    <w:rsid w:val="0A033E48"/>
    <w:rsid w:val="0A102FDF"/>
    <w:rsid w:val="0A621193"/>
    <w:rsid w:val="0A621930"/>
    <w:rsid w:val="0A9E5F43"/>
    <w:rsid w:val="0ABD0ABF"/>
    <w:rsid w:val="0AC41DC3"/>
    <w:rsid w:val="0BBA242B"/>
    <w:rsid w:val="0BD52E14"/>
    <w:rsid w:val="0BF17BE1"/>
    <w:rsid w:val="0C03456B"/>
    <w:rsid w:val="0C10547D"/>
    <w:rsid w:val="0C8734D7"/>
    <w:rsid w:val="0C890E07"/>
    <w:rsid w:val="0C937D2A"/>
    <w:rsid w:val="0CAF4438"/>
    <w:rsid w:val="0CDB347F"/>
    <w:rsid w:val="0D3818EF"/>
    <w:rsid w:val="0DBC36DA"/>
    <w:rsid w:val="0E2A7C44"/>
    <w:rsid w:val="0E6E3B77"/>
    <w:rsid w:val="0E9F3DB0"/>
    <w:rsid w:val="0EE97FA4"/>
    <w:rsid w:val="0EFD7204"/>
    <w:rsid w:val="0F363078"/>
    <w:rsid w:val="0F545564"/>
    <w:rsid w:val="0FB97BF1"/>
    <w:rsid w:val="0FCB3337"/>
    <w:rsid w:val="0FF6687D"/>
    <w:rsid w:val="11EB7362"/>
    <w:rsid w:val="11ED19EE"/>
    <w:rsid w:val="11ED1C8A"/>
    <w:rsid w:val="122A1075"/>
    <w:rsid w:val="1248530B"/>
    <w:rsid w:val="13196AAF"/>
    <w:rsid w:val="135A1CB5"/>
    <w:rsid w:val="13B71100"/>
    <w:rsid w:val="13EF6762"/>
    <w:rsid w:val="13FB7F63"/>
    <w:rsid w:val="14CE6BAC"/>
    <w:rsid w:val="14D013EF"/>
    <w:rsid w:val="14DE3B0C"/>
    <w:rsid w:val="14FB646C"/>
    <w:rsid w:val="152C48D0"/>
    <w:rsid w:val="15531589"/>
    <w:rsid w:val="15626089"/>
    <w:rsid w:val="15B10075"/>
    <w:rsid w:val="15B36D47"/>
    <w:rsid w:val="16AD7C3A"/>
    <w:rsid w:val="16F969DB"/>
    <w:rsid w:val="172A1C55"/>
    <w:rsid w:val="17CC7510"/>
    <w:rsid w:val="180B7BDB"/>
    <w:rsid w:val="18305EFB"/>
    <w:rsid w:val="18381785"/>
    <w:rsid w:val="18552337"/>
    <w:rsid w:val="18A577BC"/>
    <w:rsid w:val="18AE6318"/>
    <w:rsid w:val="18C9265C"/>
    <w:rsid w:val="19272E4B"/>
    <w:rsid w:val="19280B49"/>
    <w:rsid w:val="19615D46"/>
    <w:rsid w:val="19A1335A"/>
    <w:rsid w:val="1A206975"/>
    <w:rsid w:val="1A527E15"/>
    <w:rsid w:val="1A7F2DD3"/>
    <w:rsid w:val="1A9C249F"/>
    <w:rsid w:val="1B2304CB"/>
    <w:rsid w:val="1B28788F"/>
    <w:rsid w:val="1B395F40"/>
    <w:rsid w:val="1B763F7B"/>
    <w:rsid w:val="1BB75042"/>
    <w:rsid w:val="1BF5716A"/>
    <w:rsid w:val="1BFE2CE6"/>
    <w:rsid w:val="1C185B56"/>
    <w:rsid w:val="1C283741"/>
    <w:rsid w:val="1C6B3697"/>
    <w:rsid w:val="1CBB4733"/>
    <w:rsid w:val="1D1E53EE"/>
    <w:rsid w:val="1D5E3A3C"/>
    <w:rsid w:val="1D7160DC"/>
    <w:rsid w:val="1DAF6046"/>
    <w:rsid w:val="1DB7314C"/>
    <w:rsid w:val="1E1B0865"/>
    <w:rsid w:val="1E3D5D47"/>
    <w:rsid w:val="1E676920"/>
    <w:rsid w:val="1EBA2EF4"/>
    <w:rsid w:val="1F6408A7"/>
    <w:rsid w:val="20994D8B"/>
    <w:rsid w:val="20A6461F"/>
    <w:rsid w:val="20B65AD2"/>
    <w:rsid w:val="20B816B5"/>
    <w:rsid w:val="213B0407"/>
    <w:rsid w:val="21A055B5"/>
    <w:rsid w:val="21AE4866"/>
    <w:rsid w:val="21C27258"/>
    <w:rsid w:val="2201708C"/>
    <w:rsid w:val="22605666"/>
    <w:rsid w:val="226C08E7"/>
    <w:rsid w:val="22AE61BD"/>
    <w:rsid w:val="22AF6AE8"/>
    <w:rsid w:val="22B676D6"/>
    <w:rsid w:val="22C73E32"/>
    <w:rsid w:val="23503E27"/>
    <w:rsid w:val="23991722"/>
    <w:rsid w:val="242552B4"/>
    <w:rsid w:val="247E5F0D"/>
    <w:rsid w:val="252D0733"/>
    <w:rsid w:val="25325934"/>
    <w:rsid w:val="25457290"/>
    <w:rsid w:val="254E2D6B"/>
    <w:rsid w:val="256E67E6"/>
    <w:rsid w:val="25E1136B"/>
    <w:rsid w:val="267D3856"/>
    <w:rsid w:val="26FD3F93"/>
    <w:rsid w:val="2706275A"/>
    <w:rsid w:val="271909D4"/>
    <w:rsid w:val="27367074"/>
    <w:rsid w:val="274E0411"/>
    <w:rsid w:val="27684005"/>
    <w:rsid w:val="28640A1C"/>
    <w:rsid w:val="288325A9"/>
    <w:rsid w:val="28C50F38"/>
    <w:rsid w:val="28D36167"/>
    <w:rsid w:val="28DF0775"/>
    <w:rsid w:val="28FB65E3"/>
    <w:rsid w:val="29D33F06"/>
    <w:rsid w:val="29E95C5C"/>
    <w:rsid w:val="2A475033"/>
    <w:rsid w:val="2A6428F1"/>
    <w:rsid w:val="2B561EF2"/>
    <w:rsid w:val="2B9B22FF"/>
    <w:rsid w:val="2BC60DF3"/>
    <w:rsid w:val="2BFF63EA"/>
    <w:rsid w:val="2C6658FB"/>
    <w:rsid w:val="2CA82DBA"/>
    <w:rsid w:val="2CF72847"/>
    <w:rsid w:val="2D35408E"/>
    <w:rsid w:val="2D49533C"/>
    <w:rsid w:val="2D572256"/>
    <w:rsid w:val="2DA135A4"/>
    <w:rsid w:val="2E2F6345"/>
    <w:rsid w:val="2E3A1CC7"/>
    <w:rsid w:val="2E8239C2"/>
    <w:rsid w:val="2E9D638E"/>
    <w:rsid w:val="2EC15BD9"/>
    <w:rsid w:val="2F2D6754"/>
    <w:rsid w:val="2F5051AF"/>
    <w:rsid w:val="2F8C4439"/>
    <w:rsid w:val="2FB76FDC"/>
    <w:rsid w:val="2FC8743B"/>
    <w:rsid w:val="2FDD4190"/>
    <w:rsid w:val="3062519A"/>
    <w:rsid w:val="30915BCB"/>
    <w:rsid w:val="30E4248B"/>
    <w:rsid w:val="316E7B6E"/>
    <w:rsid w:val="31D87EB9"/>
    <w:rsid w:val="31E32994"/>
    <w:rsid w:val="32262DBE"/>
    <w:rsid w:val="325E197B"/>
    <w:rsid w:val="32AF5D7F"/>
    <w:rsid w:val="32B141B6"/>
    <w:rsid w:val="32C257BD"/>
    <w:rsid w:val="32FD3F56"/>
    <w:rsid w:val="33833DA5"/>
    <w:rsid w:val="3392254E"/>
    <w:rsid w:val="34730F21"/>
    <w:rsid w:val="349124F1"/>
    <w:rsid w:val="34B47786"/>
    <w:rsid w:val="34E84E3F"/>
    <w:rsid w:val="355321C9"/>
    <w:rsid w:val="35AB26DE"/>
    <w:rsid w:val="35FC625A"/>
    <w:rsid w:val="366F6676"/>
    <w:rsid w:val="3680281D"/>
    <w:rsid w:val="36E91873"/>
    <w:rsid w:val="371530AD"/>
    <w:rsid w:val="37160A8C"/>
    <w:rsid w:val="3733163E"/>
    <w:rsid w:val="37621F23"/>
    <w:rsid w:val="37667B47"/>
    <w:rsid w:val="37910776"/>
    <w:rsid w:val="37BD7563"/>
    <w:rsid w:val="37EC38F1"/>
    <w:rsid w:val="380354B4"/>
    <w:rsid w:val="384130E2"/>
    <w:rsid w:val="39273424"/>
    <w:rsid w:val="39386832"/>
    <w:rsid w:val="39A700C1"/>
    <w:rsid w:val="3A010B65"/>
    <w:rsid w:val="3A0F6392"/>
    <w:rsid w:val="3A4C4037"/>
    <w:rsid w:val="3A603F99"/>
    <w:rsid w:val="3A735F2A"/>
    <w:rsid w:val="3A8A77C7"/>
    <w:rsid w:val="3AD1043B"/>
    <w:rsid w:val="3AD60F4C"/>
    <w:rsid w:val="3B324FBA"/>
    <w:rsid w:val="3B384948"/>
    <w:rsid w:val="3B3911ED"/>
    <w:rsid w:val="3B9F3ED1"/>
    <w:rsid w:val="3BA779D5"/>
    <w:rsid w:val="3C103842"/>
    <w:rsid w:val="3CEF24AB"/>
    <w:rsid w:val="3D37175C"/>
    <w:rsid w:val="3D7F11E1"/>
    <w:rsid w:val="3DA96582"/>
    <w:rsid w:val="3DC05CE8"/>
    <w:rsid w:val="3DE47B36"/>
    <w:rsid w:val="3DE90CA8"/>
    <w:rsid w:val="3E996233"/>
    <w:rsid w:val="3F035C9D"/>
    <w:rsid w:val="3F2301EA"/>
    <w:rsid w:val="3F2D42DD"/>
    <w:rsid w:val="3FD074F4"/>
    <w:rsid w:val="4033445D"/>
    <w:rsid w:val="40A4535A"/>
    <w:rsid w:val="40AE7F87"/>
    <w:rsid w:val="40E431A6"/>
    <w:rsid w:val="415B1EBD"/>
    <w:rsid w:val="41855774"/>
    <w:rsid w:val="41DA1346"/>
    <w:rsid w:val="42AC04F6"/>
    <w:rsid w:val="42B555FD"/>
    <w:rsid w:val="42DC0DDB"/>
    <w:rsid w:val="42EF1AC2"/>
    <w:rsid w:val="430F0480"/>
    <w:rsid w:val="433C187A"/>
    <w:rsid w:val="439167F2"/>
    <w:rsid w:val="43DE07D6"/>
    <w:rsid w:val="43E3619A"/>
    <w:rsid w:val="43FB6692"/>
    <w:rsid w:val="443133A9"/>
    <w:rsid w:val="44B244EA"/>
    <w:rsid w:val="44C73599"/>
    <w:rsid w:val="45264646"/>
    <w:rsid w:val="45DE30BD"/>
    <w:rsid w:val="45E61FA9"/>
    <w:rsid w:val="463D2DC2"/>
    <w:rsid w:val="469E3238"/>
    <w:rsid w:val="46B1664A"/>
    <w:rsid w:val="46BF009D"/>
    <w:rsid w:val="46D04CEB"/>
    <w:rsid w:val="46D80E5F"/>
    <w:rsid w:val="47000FC2"/>
    <w:rsid w:val="472FE585"/>
    <w:rsid w:val="47B24801"/>
    <w:rsid w:val="48666F95"/>
    <w:rsid w:val="48F92F5B"/>
    <w:rsid w:val="498521CD"/>
    <w:rsid w:val="49AA7D1A"/>
    <w:rsid w:val="49B134E1"/>
    <w:rsid w:val="4A201EF6"/>
    <w:rsid w:val="4A7008F2"/>
    <w:rsid w:val="4ADF6255"/>
    <w:rsid w:val="4AF15640"/>
    <w:rsid w:val="4B4C6A55"/>
    <w:rsid w:val="4B65477D"/>
    <w:rsid w:val="4BA10E14"/>
    <w:rsid w:val="4C120BAA"/>
    <w:rsid w:val="4C5B7215"/>
    <w:rsid w:val="4C650094"/>
    <w:rsid w:val="4C77230A"/>
    <w:rsid w:val="4CAF7561"/>
    <w:rsid w:val="4CF84A64"/>
    <w:rsid w:val="4D5D5232"/>
    <w:rsid w:val="4DE80F7C"/>
    <w:rsid w:val="4E192EE4"/>
    <w:rsid w:val="4E584D11"/>
    <w:rsid w:val="4ED13BF2"/>
    <w:rsid w:val="4EE51018"/>
    <w:rsid w:val="4EE74D90"/>
    <w:rsid w:val="4F1813ED"/>
    <w:rsid w:val="4F195165"/>
    <w:rsid w:val="4F247D92"/>
    <w:rsid w:val="4FA90297"/>
    <w:rsid w:val="4FF508FB"/>
    <w:rsid w:val="504306EC"/>
    <w:rsid w:val="504E2A2E"/>
    <w:rsid w:val="51600E2A"/>
    <w:rsid w:val="520412F6"/>
    <w:rsid w:val="527C1C93"/>
    <w:rsid w:val="52946FDD"/>
    <w:rsid w:val="52C52E2D"/>
    <w:rsid w:val="52DD71A3"/>
    <w:rsid w:val="534DD414"/>
    <w:rsid w:val="535B3F9E"/>
    <w:rsid w:val="53832CE5"/>
    <w:rsid w:val="53942278"/>
    <w:rsid w:val="53A309CF"/>
    <w:rsid w:val="53C778AD"/>
    <w:rsid w:val="543D2EFE"/>
    <w:rsid w:val="544F3B03"/>
    <w:rsid w:val="54694499"/>
    <w:rsid w:val="546E0439"/>
    <w:rsid w:val="547075D6"/>
    <w:rsid w:val="547E7F44"/>
    <w:rsid w:val="54977258"/>
    <w:rsid w:val="54F6391C"/>
    <w:rsid w:val="55775D97"/>
    <w:rsid w:val="5583158B"/>
    <w:rsid w:val="559D264C"/>
    <w:rsid w:val="56182BA1"/>
    <w:rsid w:val="564A7462"/>
    <w:rsid w:val="564E7DEA"/>
    <w:rsid w:val="57153002"/>
    <w:rsid w:val="57165ED0"/>
    <w:rsid w:val="57256167"/>
    <w:rsid w:val="574959D1"/>
    <w:rsid w:val="57755C4C"/>
    <w:rsid w:val="583144D3"/>
    <w:rsid w:val="584414A5"/>
    <w:rsid w:val="58C21DE5"/>
    <w:rsid w:val="58C87753"/>
    <w:rsid w:val="594554D5"/>
    <w:rsid w:val="598715FD"/>
    <w:rsid w:val="5A590A9C"/>
    <w:rsid w:val="5A61209E"/>
    <w:rsid w:val="5A743917"/>
    <w:rsid w:val="5A8D4462"/>
    <w:rsid w:val="5A9E4B08"/>
    <w:rsid w:val="5B063CE0"/>
    <w:rsid w:val="5B0E2E3F"/>
    <w:rsid w:val="5B345467"/>
    <w:rsid w:val="5B914A01"/>
    <w:rsid w:val="5B962018"/>
    <w:rsid w:val="5BD91F04"/>
    <w:rsid w:val="5BFA0A7C"/>
    <w:rsid w:val="5C367357"/>
    <w:rsid w:val="5CD56645"/>
    <w:rsid w:val="5CE46DB3"/>
    <w:rsid w:val="5DB9271A"/>
    <w:rsid w:val="5DCA585E"/>
    <w:rsid w:val="5DD24E5D"/>
    <w:rsid w:val="5DF61EDA"/>
    <w:rsid w:val="5E0A6C19"/>
    <w:rsid w:val="5E290A4A"/>
    <w:rsid w:val="5E2E5F90"/>
    <w:rsid w:val="5E3B0C54"/>
    <w:rsid w:val="5E56783C"/>
    <w:rsid w:val="5E767B23"/>
    <w:rsid w:val="5F621FFB"/>
    <w:rsid w:val="5F6C207A"/>
    <w:rsid w:val="5F916FA6"/>
    <w:rsid w:val="5F9525E6"/>
    <w:rsid w:val="5FC77775"/>
    <w:rsid w:val="5FCD3B2E"/>
    <w:rsid w:val="603040BD"/>
    <w:rsid w:val="60566D40"/>
    <w:rsid w:val="60593689"/>
    <w:rsid w:val="6097223D"/>
    <w:rsid w:val="610546C3"/>
    <w:rsid w:val="610C37F0"/>
    <w:rsid w:val="611B463D"/>
    <w:rsid w:val="61475B62"/>
    <w:rsid w:val="61AA043D"/>
    <w:rsid w:val="620B4DE2"/>
    <w:rsid w:val="62483940"/>
    <w:rsid w:val="62D11B87"/>
    <w:rsid w:val="62D2694D"/>
    <w:rsid w:val="62E80C46"/>
    <w:rsid w:val="62EB024E"/>
    <w:rsid w:val="63387E58"/>
    <w:rsid w:val="63EB6C79"/>
    <w:rsid w:val="64145502"/>
    <w:rsid w:val="647E448E"/>
    <w:rsid w:val="648669A1"/>
    <w:rsid w:val="64E44D01"/>
    <w:rsid w:val="64F32289"/>
    <w:rsid w:val="652E65D2"/>
    <w:rsid w:val="654C7BEB"/>
    <w:rsid w:val="65A50572"/>
    <w:rsid w:val="665D5739"/>
    <w:rsid w:val="66B01746"/>
    <w:rsid w:val="66F23C42"/>
    <w:rsid w:val="672C3830"/>
    <w:rsid w:val="673262D8"/>
    <w:rsid w:val="675732EB"/>
    <w:rsid w:val="67674868"/>
    <w:rsid w:val="67AD6ADC"/>
    <w:rsid w:val="67BE4864"/>
    <w:rsid w:val="67CE67ED"/>
    <w:rsid w:val="68664B20"/>
    <w:rsid w:val="68BE670A"/>
    <w:rsid w:val="69110F2F"/>
    <w:rsid w:val="69360996"/>
    <w:rsid w:val="69F3237A"/>
    <w:rsid w:val="69F515A7"/>
    <w:rsid w:val="6A043655"/>
    <w:rsid w:val="6A7E69A6"/>
    <w:rsid w:val="6B144D07"/>
    <w:rsid w:val="6B276D88"/>
    <w:rsid w:val="6B645CB3"/>
    <w:rsid w:val="6B71004C"/>
    <w:rsid w:val="6BB37CAB"/>
    <w:rsid w:val="6BD340EF"/>
    <w:rsid w:val="6BF1329A"/>
    <w:rsid w:val="6BF40694"/>
    <w:rsid w:val="6BF9710A"/>
    <w:rsid w:val="6C1A634D"/>
    <w:rsid w:val="6C1F4A23"/>
    <w:rsid w:val="6C2C7E2E"/>
    <w:rsid w:val="6C456B22"/>
    <w:rsid w:val="6C6D265B"/>
    <w:rsid w:val="6CC933C6"/>
    <w:rsid w:val="6CF12F78"/>
    <w:rsid w:val="6D07615A"/>
    <w:rsid w:val="6D107750"/>
    <w:rsid w:val="6D2D3E5E"/>
    <w:rsid w:val="6D4831FB"/>
    <w:rsid w:val="6D5336E2"/>
    <w:rsid w:val="6D6D3F5B"/>
    <w:rsid w:val="6D8343C6"/>
    <w:rsid w:val="6D9E6B0A"/>
    <w:rsid w:val="6DAD73FD"/>
    <w:rsid w:val="6DD469CF"/>
    <w:rsid w:val="6DFD0272"/>
    <w:rsid w:val="6E647D53"/>
    <w:rsid w:val="6ECA3DE4"/>
    <w:rsid w:val="6ED55B85"/>
    <w:rsid w:val="6EE731C9"/>
    <w:rsid w:val="6F2C2621"/>
    <w:rsid w:val="6F742218"/>
    <w:rsid w:val="6FA776F7"/>
    <w:rsid w:val="6FBD7F14"/>
    <w:rsid w:val="6FD42CB7"/>
    <w:rsid w:val="6FFB223D"/>
    <w:rsid w:val="70022219"/>
    <w:rsid w:val="702A194B"/>
    <w:rsid w:val="70657DB3"/>
    <w:rsid w:val="706E0425"/>
    <w:rsid w:val="7128150C"/>
    <w:rsid w:val="716A5681"/>
    <w:rsid w:val="717A163C"/>
    <w:rsid w:val="71FE6305"/>
    <w:rsid w:val="72135D18"/>
    <w:rsid w:val="72231CD3"/>
    <w:rsid w:val="72273530"/>
    <w:rsid w:val="72581D7C"/>
    <w:rsid w:val="72BA1917"/>
    <w:rsid w:val="7300427D"/>
    <w:rsid w:val="73A62BBC"/>
    <w:rsid w:val="73DE2356"/>
    <w:rsid w:val="74375DA0"/>
    <w:rsid w:val="746C2CEC"/>
    <w:rsid w:val="74D85DBC"/>
    <w:rsid w:val="75212587"/>
    <w:rsid w:val="75291D50"/>
    <w:rsid w:val="752D7796"/>
    <w:rsid w:val="756F0C5F"/>
    <w:rsid w:val="757C1C89"/>
    <w:rsid w:val="76324807"/>
    <w:rsid w:val="768F24C5"/>
    <w:rsid w:val="76A0405A"/>
    <w:rsid w:val="76E22F99"/>
    <w:rsid w:val="7706409E"/>
    <w:rsid w:val="772950EA"/>
    <w:rsid w:val="773A58FD"/>
    <w:rsid w:val="774B0BFA"/>
    <w:rsid w:val="777A2396"/>
    <w:rsid w:val="77AD4519"/>
    <w:rsid w:val="77BE6726"/>
    <w:rsid w:val="77DF14C8"/>
    <w:rsid w:val="781F4CEB"/>
    <w:rsid w:val="783B1B25"/>
    <w:rsid w:val="783F0EE9"/>
    <w:rsid w:val="78400521"/>
    <w:rsid w:val="78483FF8"/>
    <w:rsid w:val="785030F6"/>
    <w:rsid w:val="78841030"/>
    <w:rsid w:val="788B0135"/>
    <w:rsid w:val="78A21BA4"/>
    <w:rsid w:val="78C05818"/>
    <w:rsid w:val="78C935D5"/>
    <w:rsid w:val="7950293A"/>
    <w:rsid w:val="7993773F"/>
    <w:rsid w:val="79A57791"/>
    <w:rsid w:val="79D3512E"/>
    <w:rsid w:val="79D61286"/>
    <w:rsid w:val="7A2B2D92"/>
    <w:rsid w:val="7A326720"/>
    <w:rsid w:val="7AC77EEB"/>
    <w:rsid w:val="7B150721"/>
    <w:rsid w:val="7B783090"/>
    <w:rsid w:val="7BA9B33D"/>
    <w:rsid w:val="7C1A7CA3"/>
    <w:rsid w:val="7CC8645A"/>
    <w:rsid w:val="7D3D633F"/>
    <w:rsid w:val="7D530BBE"/>
    <w:rsid w:val="7D6056F0"/>
    <w:rsid w:val="7D7F1714"/>
    <w:rsid w:val="7D8F646F"/>
    <w:rsid w:val="7E01111B"/>
    <w:rsid w:val="7E235535"/>
    <w:rsid w:val="7E3F26E0"/>
    <w:rsid w:val="7E6D67B0"/>
    <w:rsid w:val="7E786F03"/>
    <w:rsid w:val="7E9608FE"/>
    <w:rsid w:val="7EB06ED7"/>
    <w:rsid w:val="7EE54876"/>
    <w:rsid w:val="7EFB0EAA"/>
    <w:rsid w:val="8D757FA3"/>
    <w:rsid w:val="8DDFB838"/>
    <w:rsid w:val="ADEF9E07"/>
    <w:rsid w:val="AF97B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qFormat="1"/>
    <w:lsdException w:name="FollowedHyperlink"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qFormat="1"/>
    <w:lsdException w:name="HTML Cite" w:qFormat="1"/>
    <w:lsdException w:name="HTML Code" w:qFormat="1"/>
    <w:lsdException w:name="HTML Preformatted"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376"/>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uiPriority w:val="9"/>
    <w:qFormat/>
    <w:rsid w:val="00E67376"/>
    <w:pPr>
      <w:adjustRightInd/>
      <w:snapToGrid/>
      <w:spacing w:before="100" w:beforeAutospacing="1" w:after="100" w:afterAutospacing="1"/>
      <w:outlineLvl w:val="0"/>
    </w:pPr>
    <w:rPr>
      <w:rFonts w:ascii="Open Sans" w:eastAsia="宋体" w:hAnsi="Open Sans" w:cs="宋体"/>
      <w:kern w:val="36"/>
      <w:sz w:val="48"/>
      <w:szCs w:val="48"/>
    </w:rPr>
  </w:style>
  <w:style w:type="paragraph" w:styleId="2">
    <w:name w:val="heading 2"/>
    <w:basedOn w:val="a"/>
    <w:next w:val="a"/>
    <w:link w:val="2Char"/>
    <w:uiPriority w:val="9"/>
    <w:qFormat/>
    <w:rsid w:val="00E67376"/>
    <w:pPr>
      <w:adjustRightInd/>
      <w:snapToGrid/>
      <w:spacing w:before="100" w:beforeAutospacing="1" w:after="100" w:afterAutospacing="1"/>
      <w:outlineLvl w:val="1"/>
    </w:pPr>
    <w:rPr>
      <w:rFonts w:ascii="Open Sans" w:eastAsia="宋体" w:hAnsi="Open Sans" w:cs="宋体"/>
      <w:sz w:val="39"/>
      <w:szCs w:val="39"/>
    </w:rPr>
  </w:style>
  <w:style w:type="paragraph" w:styleId="3">
    <w:name w:val="heading 3"/>
    <w:basedOn w:val="a"/>
    <w:next w:val="a"/>
    <w:link w:val="3Char"/>
    <w:uiPriority w:val="9"/>
    <w:qFormat/>
    <w:rsid w:val="00E67376"/>
    <w:pPr>
      <w:adjustRightInd/>
      <w:snapToGrid/>
      <w:spacing w:before="100" w:beforeAutospacing="1" w:after="100" w:afterAutospacing="1"/>
      <w:outlineLvl w:val="2"/>
    </w:pPr>
    <w:rPr>
      <w:rFonts w:ascii="Open Sans" w:eastAsia="宋体" w:hAnsi="Open Sans" w:cs="宋体"/>
      <w:sz w:val="33"/>
      <w:szCs w:val="33"/>
    </w:rPr>
  </w:style>
  <w:style w:type="paragraph" w:styleId="4">
    <w:name w:val="heading 4"/>
    <w:basedOn w:val="a"/>
    <w:next w:val="a"/>
    <w:link w:val="4Char"/>
    <w:uiPriority w:val="9"/>
    <w:qFormat/>
    <w:rsid w:val="00E67376"/>
    <w:pPr>
      <w:adjustRightInd/>
      <w:snapToGrid/>
      <w:spacing w:before="100" w:beforeAutospacing="1" w:after="100" w:afterAutospacing="1"/>
      <w:outlineLvl w:val="3"/>
    </w:pPr>
    <w:rPr>
      <w:rFonts w:ascii="Open Sans" w:eastAsia="宋体" w:hAnsi="Open Sans" w:cs="宋体"/>
      <w:sz w:val="27"/>
      <w:szCs w:val="27"/>
    </w:rPr>
  </w:style>
  <w:style w:type="paragraph" w:styleId="5">
    <w:name w:val="heading 5"/>
    <w:basedOn w:val="a"/>
    <w:next w:val="a"/>
    <w:link w:val="5Char"/>
    <w:uiPriority w:val="9"/>
    <w:qFormat/>
    <w:rsid w:val="00E67376"/>
    <w:pPr>
      <w:adjustRightInd/>
      <w:snapToGrid/>
      <w:spacing w:before="100" w:beforeAutospacing="1" w:after="100" w:afterAutospacing="1"/>
      <w:outlineLvl w:val="4"/>
    </w:pPr>
    <w:rPr>
      <w:rFonts w:ascii="Open Sans" w:eastAsia="宋体" w:hAnsi="Open Sans" w:cs="宋体"/>
      <w:sz w:val="23"/>
      <w:szCs w:val="23"/>
    </w:rPr>
  </w:style>
  <w:style w:type="paragraph" w:styleId="6">
    <w:name w:val="heading 6"/>
    <w:basedOn w:val="a"/>
    <w:next w:val="a"/>
    <w:link w:val="6Char"/>
    <w:uiPriority w:val="9"/>
    <w:qFormat/>
    <w:rsid w:val="00E67376"/>
    <w:pPr>
      <w:adjustRightInd/>
      <w:snapToGrid/>
      <w:spacing w:before="100" w:beforeAutospacing="1" w:after="100" w:afterAutospacing="1"/>
      <w:outlineLvl w:val="5"/>
    </w:pPr>
    <w:rPr>
      <w:rFonts w:ascii="Open Sans" w:eastAsia="宋体" w:hAnsi="Open Sans" w:cs="宋体"/>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67376"/>
    <w:pPr>
      <w:ind w:firstLineChars="200" w:firstLine="420"/>
    </w:pPr>
    <w:rPr>
      <w:rFonts w:ascii="Times New Roman" w:eastAsia="宋体" w:hAnsi="Times New Roman" w:cs="Times New Roman"/>
      <w:szCs w:val="24"/>
      <w:lang w:val="zh-CN"/>
    </w:rPr>
  </w:style>
  <w:style w:type="paragraph" w:styleId="a4">
    <w:name w:val="caption"/>
    <w:basedOn w:val="a"/>
    <w:next w:val="a"/>
    <w:uiPriority w:val="35"/>
    <w:semiHidden/>
    <w:unhideWhenUsed/>
    <w:qFormat/>
    <w:rsid w:val="00E67376"/>
    <w:rPr>
      <w:rFonts w:asciiTheme="majorHAnsi" w:eastAsia="黑体" w:hAnsiTheme="majorHAnsi" w:cstheme="majorBidi"/>
      <w:sz w:val="20"/>
      <w:szCs w:val="20"/>
    </w:rPr>
  </w:style>
  <w:style w:type="paragraph" w:styleId="a5">
    <w:name w:val="annotation text"/>
    <w:basedOn w:val="a"/>
    <w:uiPriority w:val="99"/>
    <w:semiHidden/>
    <w:unhideWhenUsed/>
    <w:qFormat/>
    <w:rsid w:val="00E67376"/>
  </w:style>
  <w:style w:type="paragraph" w:styleId="a6">
    <w:name w:val="Body Text"/>
    <w:basedOn w:val="a"/>
    <w:qFormat/>
    <w:rsid w:val="00E67376"/>
    <w:pPr>
      <w:autoSpaceDE w:val="0"/>
      <w:autoSpaceDN w:val="0"/>
      <w:jc w:val="center"/>
      <w:textAlignment w:val="baseline"/>
    </w:pPr>
    <w:rPr>
      <w:rFonts w:ascii="宋体"/>
      <w:sz w:val="32"/>
      <w:szCs w:val="20"/>
    </w:rPr>
  </w:style>
  <w:style w:type="paragraph" w:styleId="a7">
    <w:name w:val="Body Text Indent"/>
    <w:basedOn w:val="a"/>
    <w:next w:val="a"/>
    <w:qFormat/>
    <w:rsid w:val="00E67376"/>
    <w:pPr>
      <w:spacing w:after="120"/>
      <w:ind w:leftChars="200" w:left="420"/>
    </w:pPr>
  </w:style>
  <w:style w:type="paragraph" w:styleId="a8">
    <w:name w:val="Plain Text"/>
    <w:basedOn w:val="a"/>
    <w:link w:val="Char"/>
    <w:qFormat/>
    <w:rsid w:val="00E67376"/>
    <w:pPr>
      <w:widowControl w:val="0"/>
      <w:adjustRightInd/>
      <w:snapToGrid/>
      <w:spacing w:after="0"/>
      <w:jc w:val="both"/>
    </w:pPr>
    <w:rPr>
      <w:rFonts w:ascii="宋体" w:eastAsia="宋体" w:hAnsi="Courier New" w:cs="Courier New"/>
      <w:kern w:val="2"/>
      <w:sz w:val="21"/>
      <w:szCs w:val="21"/>
    </w:rPr>
  </w:style>
  <w:style w:type="paragraph" w:styleId="a9">
    <w:name w:val="Balloon Text"/>
    <w:basedOn w:val="a"/>
    <w:link w:val="Char0"/>
    <w:uiPriority w:val="99"/>
    <w:semiHidden/>
    <w:unhideWhenUsed/>
    <w:qFormat/>
    <w:rsid w:val="00E67376"/>
    <w:pPr>
      <w:spacing w:after="0"/>
    </w:pPr>
    <w:rPr>
      <w:sz w:val="18"/>
      <w:szCs w:val="18"/>
    </w:rPr>
  </w:style>
  <w:style w:type="paragraph" w:styleId="aa">
    <w:name w:val="footer"/>
    <w:basedOn w:val="a"/>
    <w:link w:val="Char1"/>
    <w:uiPriority w:val="99"/>
    <w:unhideWhenUsed/>
    <w:qFormat/>
    <w:rsid w:val="00E67376"/>
    <w:pPr>
      <w:tabs>
        <w:tab w:val="center" w:pos="4153"/>
        <w:tab w:val="right" w:pos="8306"/>
      </w:tabs>
    </w:pPr>
    <w:rPr>
      <w:sz w:val="18"/>
      <w:szCs w:val="18"/>
    </w:rPr>
  </w:style>
  <w:style w:type="paragraph" w:styleId="ab">
    <w:name w:val="header"/>
    <w:basedOn w:val="a"/>
    <w:next w:val="a3"/>
    <w:link w:val="Char2"/>
    <w:uiPriority w:val="99"/>
    <w:semiHidden/>
    <w:unhideWhenUsed/>
    <w:qFormat/>
    <w:rsid w:val="00E67376"/>
    <w:pPr>
      <w:pBdr>
        <w:bottom w:val="single" w:sz="6" w:space="1" w:color="auto"/>
      </w:pBdr>
      <w:tabs>
        <w:tab w:val="center" w:pos="4153"/>
        <w:tab w:val="right" w:pos="8306"/>
      </w:tabs>
      <w:jc w:val="center"/>
    </w:pPr>
    <w:rPr>
      <w:sz w:val="18"/>
      <w:szCs w:val="18"/>
    </w:rPr>
  </w:style>
  <w:style w:type="paragraph" w:styleId="HTML">
    <w:name w:val="HTML Preformatted"/>
    <w:basedOn w:val="a"/>
    <w:link w:val="HTMLChar"/>
    <w:uiPriority w:val="99"/>
    <w:semiHidden/>
    <w:unhideWhenUsed/>
    <w:qFormat/>
    <w:rsid w:val="00E67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paragraph" w:styleId="ac">
    <w:name w:val="Normal (Web)"/>
    <w:basedOn w:val="a"/>
    <w:unhideWhenUsed/>
    <w:qFormat/>
    <w:rsid w:val="00E67376"/>
    <w:pPr>
      <w:adjustRightInd/>
      <w:snapToGrid/>
      <w:spacing w:before="100" w:beforeAutospacing="1" w:after="100" w:afterAutospacing="1"/>
    </w:pPr>
    <w:rPr>
      <w:rFonts w:ascii="宋体" w:eastAsia="宋体" w:hAnsi="宋体" w:cs="宋体"/>
      <w:sz w:val="24"/>
      <w:szCs w:val="24"/>
    </w:rPr>
  </w:style>
  <w:style w:type="paragraph" w:styleId="ad">
    <w:name w:val="Body Text First Indent"/>
    <w:basedOn w:val="a6"/>
    <w:qFormat/>
    <w:rsid w:val="00E67376"/>
    <w:pPr>
      <w:tabs>
        <w:tab w:val="left" w:pos="1277"/>
      </w:tabs>
      <w:spacing w:after="120" w:line="312" w:lineRule="atLeast"/>
      <w:ind w:firstLine="420"/>
    </w:pPr>
  </w:style>
  <w:style w:type="paragraph" w:styleId="20">
    <w:name w:val="Body Text First Indent 2"/>
    <w:basedOn w:val="a7"/>
    <w:next w:val="a"/>
    <w:qFormat/>
    <w:rsid w:val="00E67376"/>
    <w:pPr>
      <w:widowControl w:val="0"/>
      <w:ind w:firstLine="420"/>
      <w:jc w:val="both"/>
    </w:pPr>
    <w:rPr>
      <w:rFonts w:ascii="Times New Roman" w:eastAsia="宋体" w:hAnsi="Times New Roman"/>
      <w:kern w:val="2"/>
      <w:sz w:val="21"/>
      <w:szCs w:val="21"/>
    </w:rPr>
  </w:style>
  <w:style w:type="table" w:styleId="ae">
    <w:name w:val="Table Grid"/>
    <w:basedOn w:val="a1"/>
    <w:qFormat/>
    <w:rsid w:val="00E673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qFormat/>
    <w:rsid w:val="00E67376"/>
    <w:rPr>
      <w:b/>
      <w:bCs/>
    </w:rPr>
  </w:style>
  <w:style w:type="character" w:styleId="af0">
    <w:name w:val="FollowedHyperlink"/>
    <w:basedOn w:val="a0"/>
    <w:uiPriority w:val="99"/>
    <w:semiHidden/>
    <w:unhideWhenUsed/>
    <w:qFormat/>
    <w:rsid w:val="00E67376"/>
    <w:rPr>
      <w:color w:val="800080"/>
      <w:u w:val="single"/>
    </w:rPr>
  </w:style>
  <w:style w:type="character" w:styleId="af1">
    <w:name w:val="Emphasis"/>
    <w:basedOn w:val="a0"/>
    <w:uiPriority w:val="20"/>
    <w:qFormat/>
    <w:rsid w:val="00E67376"/>
    <w:rPr>
      <w:i/>
      <w:iCs/>
    </w:rPr>
  </w:style>
  <w:style w:type="character" w:styleId="af2">
    <w:name w:val="Hyperlink"/>
    <w:basedOn w:val="a0"/>
    <w:uiPriority w:val="99"/>
    <w:semiHidden/>
    <w:unhideWhenUsed/>
    <w:qFormat/>
    <w:rsid w:val="00E67376"/>
    <w:rPr>
      <w:color w:val="0000FF"/>
      <w:u w:val="single"/>
    </w:rPr>
  </w:style>
  <w:style w:type="character" w:styleId="HTML0">
    <w:name w:val="HTML Code"/>
    <w:basedOn w:val="a0"/>
    <w:uiPriority w:val="99"/>
    <w:semiHidden/>
    <w:unhideWhenUsed/>
    <w:qFormat/>
    <w:rsid w:val="00E67376"/>
    <w:rPr>
      <w:rFonts w:ascii="宋体" w:eastAsia="宋体" w:hAnsi="宋体" w:cs="宋体"/>
      <w:sz w:val="24"/>
      <w:szCs w:val="24"/>
    </w:rPr>
  </w:style>
  <w:style w:type="character" w:styleId="HTML1">
    <w:name w:val="HTML Cite"/>
    <w:basedOn w:val="a0"/>
    <w:uiPriority w:val="99"/>
    <w:semiHidden/>
    <w:unhideWhenUsed/>
    <w:qFormat/>
    <w:rsid w:val="00E67376"/>
    <w:rPr>
      <w:i/>
      <w:iCs/>
    </w:rPr>
  </w:style>
  <w:style w:type="paragraph" w:customStyle="1" w:styleId="378020">
    <w:name w:val="样式 标题 3 + (中文) 黑体 小四 非加粗 段前: 7.8 磅 段后: 0 磅 行距: 固定值 20 磅"/>
    <w:basedOn w:val="3"/>
    <w:qFormat/>
    <w:rsid w:val="00E67376"/>
    <w:pPr>
      <w:tabs>
        <w:tab w:val="left" w:pos="425"/>
        <w:tab w:val="left" w:pos="5852"/>
      </w:tabs>
      <w:spacing w:line="400" w:lineRule="exact"/>
    </w:pPr>
    <w:rPr>
      <w:rFonts w:eastAsia="黑体"/>
      <w:kern w:val="2"/>
      <w:sz w:val="24"/>
      <w:szCs w:val="20"/>
    </w:rPr>
  </w:style>
  <w:style w:type="paragraph" w:customStyle="1" w:styleId="10">
    <w:name w:val="列出段落1"/>
    <w:basedOn w:val="a"/>
    <w:uiPriority w:val="99"/>
    <w:qFormat/>
    <w:rsid w:val="00E67376"/>
    <w:pPr>
      <w:ind w:firstLineChars="200" w:firstLine="420"/>
    </w:pPr>
    <w:rPr>
      <w:rFonts w:ascii="Calibri" w:hAnsi="Calibri"/>
    </w:rPr>
  </w:style>
  <w:style w:type="character" w:customStyle="1" w:styleId="Char2">
    <w:name w:val="页眉 Char"/>
    <w:basedOn w:val="a0"/>
    <w:link w:val="ab"/>
    <w:uiPriority w:val="99"/>
    <w:semiHidden/>
    <w:qFormat/>
    <w:rsid w:val="00E67376"/>
    <w:rPr>
      <w:rFonts w:ascii="Tahoma" w:hAnsi="Tahoma"/>
      <w:sz w:val="18"/>
      <w:szCs w:val="18"/>
    </w:rPr>
  </w:style>
  <w:style w:type="character" w:customStyle="1" w:styleId="Char1">
    <w:name w:val="页脚 Char"/>
    <w:basedOn w:val="a0"/>
    <w:link w:val="aa"/>
    <w:uiPriority w:val="99"/>
    <w:qFormat/>
    <w:rsid w:val="00E67376"/>
    <w:rPr>
      <w:rFonts w:ascii="Tahoma" w:hAnsi="Tahoma"/>
      <w:sz w:val="18"/>
      <w:szCs w:val="18"/>
    </w:rPr>
  </w:style>
  <w:style w:type="character" w:customStyle="1" w:styleId="1Char">
    <w:name w:val="标题 1 Char"/>
    <w:basedOn w:val="a0"/>
    <w:link w:val="1"/>
    <w:uiPriority w:val="9"/>
    <w:qFormat/>
    <w:rsid w:val="00E67376"/>
    <w:rPr>
      <w:rFonts w:ascii="Open Sans" w:eastAsia="宋体" w:hAnsi="Open Sans" w:cs="宋体"/>
      <w:kern w:val="36"/>
      <w:sz w:val="48"/>
      <w:szCs w:val="48"/>
    </w:rPr>
  </w:style>
  <w:style w:type="character" w:customStyle="1" w:styleId="2Char">
    <w:name w:val="标题 2 Char"/>
    <w:basedOn w:val="a0"/>
    <w:link w:val="2"/>
    <w:uiPriority w:val="9"/>
    <w:qFormat/>
    <w:rsid w:val="00E67376"/>
    <w:rPr>
      <w:rFonts w:ascii="Open Sans" w:eastAsia="宋体" w:hAnsi="Open Sans" w:cs="宋体"/>
      <w:sz w:val="39"/>
      <w:szCs w:val="39"/>
    </w:rPr>
  </w:style>
  <w:style w:type="character" w:customStyle="1" w:styleId="3Char">
    <w:name w:val="标题 3 Char"/>
    <w:basedOn w:val="a0"/>
    <w:link w:val="3"/>
    <w:uiPriority w:val="9"/>
    <w:qFormat/>
    <w:rsid w:val="00E67376"/>
    <w:rPr>
      <w:rFonts w:ascii="Open Sans" w:eastAsia="宋体" w:hAnsi="Open Sans" w:cs="宋体"/>
      <w:sz w:val="33"/>
      <w:szCs w:val="33"/>
    </w:rPr>
  </w:style>
  <w:style w:type="character" w:customStyle="1" w:styleId="4Char">
    <w:name w:val="标题 4 Char"/>
    <w:basedOn w:val="a0"/>
    <w:link w:val="4"/>
    <w:uiPriority w:val="9"/>
    <w:qFormat/>
    <w:rsid w:val="00E67376"/>
    <w:rPr>
      <w:rFonts w:ascii="Open Sans" w:eastAsia="宋体" w:hAnsi="Open Sans" w:cs="宋体"/>
      <w:sz w:val="27"/>
      <w:szCs w:val="27"/>
    </w:rPr>
  </w:style>
  <w:style w:type="character" w:customStyle="1" w:styleId="5Char">
    <w:name w:val="标题 5 Char"/>
    <w:basedOn w:val="a0"/>
    <w:link w:val="5"/>
    <w:uiPriority w:val="9"/>
    <w:qFormat/>
    <w:rsid w:val="00E67376"/>
    <w:rPr>
      <w:rFonts w:ascii="Open Sans" w:eastAsia="宋体" w:hAnsi="Open Sans" w:cs="宋体"/>
      <w:sz w:val="23"/>
      <w:szCs w:val="23"/>
    </w:rPr>
  </w:style>
  <w:style w:type="character" w:customStyle="1" w:styleId="6Char">
    <w:name w:val="标题 6 Char"/>
    <w:basedOn w:val="a0"/>
    <w:link w:val="6"/>
    <w:uiPriority w:val="9"/>
    <w:qFormat/>
    <w:rsid w:val="00E67376"/>
    <w:rPr>
      <w:rFonts w:ascii="Open Sans" w:eastAsia="宋体" w:hAnsi="Open Sans" w:cs="宋体"/>
      <w:sz w:val="20"/>
      <w:szCs w:val="20"/>
    </w:rPr>
  </w:style>
  <w:style w:type="character" w:customStyle="1" w:styleId="HTMLChar">
    <w:name w:val="HTML 预设格式 Char"/>
    <w:basedOn w:val="a0"/>
    <w:link w:val="HTML"/>
    <w:uiPriority w:val="99"/>
    <w:semiHidden/>
    <w:qFormat/>
    <w:rsid w:val="00E67376"/>
    <w:rPr>
      <w:rFonts w:ascii="宋体" w:eastAsia="宋体" w:hAnsi="宋体" w:cs="宋体"/>
      <w:sz w:val="24"/>
      <w:szCs w:val="24"/>
    </w:rPr>
  </w:style>
  <w:style w:type="paragraph" w:customStyle="1" w:styleId="datepicker">
    <w:name w:val="datepick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atepicker-inline">
    <w:name w:val="datepicker-inlin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aterangepicker">
    <w:name w:val="daterangepicker"/>
    <w:basedOn w:val="a"/>
    <w:qFormat/>
    <w:rsid w:val="00E67376"/>
    <w:pPr>
      <w:shd w:val="clear" w:color="auto" w:fill="FFFFFF"/>
      <w:adjustRightInd/>
      <w:snapToGrid/>
      <w:spacing w:before="15" w:after="100" w:afterAutospacing="1"/>
    </w:pPr>
    <w:rPr>
      <w:rFonts w:ascii="宋体" w:eastAsia="宋体" w:hAnsi="宋体" w:cs="宋体"/>
      <w:sz w:val="24"/>
      <w:szCs w:val="24"/>
    </w:rPr>
  </w:style>
  <w:style w:type="paragraph" w:customStyle="1" w:styleId="daterangepickerendinput">
    <w:name w:val="daterangepicker_end_inpu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atetimepicker">
    <w:name w:val="datetimepicker"/>
    <w:basedOn w:val="a"/>
    <w:qFormat/>
    <w:rsid w:val="00E67376"/>
    <w:pPr>
      <w:adjustRightInd/>
      <w:snapToGrid/>
      <w:spacing w:before="15" w:after="100" w:afterAutospacing="1"/>
    </w:pPr>
    <w:rPr>
      <w:rFonts w:ascii="宋体" w:eastAsia="宋体" w:hAnsi="宋体" w:cs="宋体"/>
      <w:sz w:val="24"/>
      <w:szCs w:val="24"/>
    </w:rPr>
  </w:style>
  <w:style w:type="paragraph" w:customStyle="1" w:styleId="datetimepicker-inline">
    <w:name w:val="datetimepicker-inlin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olorpicker-saturation">
    <w:name w:val="colorpicker-saturation"/>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olorpicker-hue">
    <w:name w:val="colorpicker-hue"/>
    <w:basedOn w:val="a"/>
    <w:qFormat/>
    <w:rsid w:val="00E67376"/>
    <w:pPr>
      <w:adjustRightInd/>
      <w:snapToGrid/>
      <w:spacing w:before="100" w:beforeAutospacing="1" w:after="60"/>
      <w:ind w:left="60"/>
    </w:pPr>
    <w:rPr>
      <w:rFonts w:ascii="宋体" w:eastAsia="宋体" w:hAnsi="宋体" w:cs="宋体"/>
      <w:sz w:val="24"/>
      <w:szCs w:val="24"/>
    </w:rPr>
  </w:style>
  <w:style w:type="paragraph" w:customStyle="1" w:styleId="colorpicker-alpha">
    <w:name w:val="colorpicker-alpha"/>
    <w:basedOn w:val="a"/>
    <w:qFormat/>
    <w:rsid w:val="00E67376"/>
    <w:pPr>
      <w:adjustRightInd/>
      <w:snapToGrid/>
      <w:spacing w:before="100" w:beforeAutospacing="1" w:after="60"/>
      <w:ind w:left="60"/>
    </w:pPr>
    <w:rPr>
      <w:rFonts w:ascii="宋体" w:eastAsia="宋体" w:hAnsi="宋体" w:cs="宋体"/>
      <w:vanish/>
      <w:sz w:val="24"/>
      <w:szCs w:val="24"/>
    </w:rPr>
  </w:style>
  <w:style w:type="paragraph" w:customStyle="1" w:styleId="colorpicker">
    <w:name w:val="colorpicker"/>
    <w:basedOn w:val="a"/>
    <w:qFormat/>
    <w:rsid w:val="00E67376"/>
    <w:pPr>
      <w:adjustRightInd/>
      <w:snapToGrid/>
      <w:spacing w:before="15" w:after="100" w:afterAutospacing="1"/>
    </w:pPr>
    <w:rPr>
      <w:rFonts w:ascii="宋体" w:eastAsia="宋体" w:hAnsi="宋体" w:cs="宋体"/>
      <w:sz w:val="24"/>
      <w:szCs w:val="24"/>
    </w:rPr>
  </w:style>
  <w:style w:type="paragraph" w:customStyle="1" w:styleId="colorpicker-color">
    <w:name w:val="colorpicker-color"/>
    <w:basedOn w:val="a"/>
    <w:qFormat/>
    <w:rsid w:val="00E67376"/>
    <w:pPr>
      <w:adjustRightInd/>
      <w:snapToGrid/>
      <w:spacing w:before="75" w:after="100" w:afterAutospacing="1"/>
    </w:pPr>
    <w:rPr>
      <w:rFonts w:ascii="宋体" w:eastAsia="宋体" w:hAnsi="宋体" w:cs="宋体"/>
      <w:sz w:val="24"/>
      <w:szCs w:val="24"/>
    </w:rPr>
  </w:style>
  <w:style w:type="paragraph" w:customStyle="1" w:styleId="main-content">
    <w:name w:val="main-conten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page-content">
    <w:name w:val="page-content"/>
    <w:basedOn w:val="a"/>
    <w:qFormat/>
    <w:rsid w:val="00E67376"/>
    <w:pPr>
      <w:shd w:val="clear" w:color="auto" w:fill="FFFFFF"/>
      <w:adjustRightInd/>
      <w:snapToGrid/>
      <w:spacing w:after="0"/>
    </w:pPr>
    <w:rPr>
      <w:rFonts w:ascii="宋体" w:eastAsia="宋体" w:hAnsi="宋体" w:cs="宋体"/>
      <w:sz w:val="24"/>
      <w:szCs w:val="24"/>
    </w:rPr>
  </w:style>
  <w:style w:type="paragraph" w:customStyle="1" w:styleId="page-header">
    <w:name w:val="page-header"/>
    <w:basedOn w:val="a"/>
    <w:qFormat/>
    <w:rsid w:val="00E67376"/>
    <w:pPr>
      <w:pBdr>
        <w:bottom w:val="dotted" w:sz="6" w:space="12" w:color="E2E2E2"/>
      </w:pBdr>
      <w:adjustRightInd/>
      <w:snapToGrid/>
      <w:spacing w:after="180"/>
    </w:pPr>
    <w:rPr>
      <w:rFonts w:ascii="宋体" w:eastAsia="宋体" w:hAnsi="宋体" w:cs="宋体"/>
      <w:sz w:val="24"/>
      <w:szCs w:val="24"/>
    </w:rPr>
  </w:style>
  <w:style w:type="paragraph" w:customStyle="1" w:styleId="ace-icon">
    <w:name w:val="ace-icon"/>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list-unstyled">
    <w:name w:val="list-unstyled"/>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ist-inline">
    <w:name w:val="list-inlin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blockquote-reverse">
    <w:name w:val="blockquote-revers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alert">
    <w:name w:val="alert"/>
    <w:basedOn w:val="a"/>
    <w:qFormat/>
    <w:rsid w:val="00E67376"/>
    <w:pPr>
      <w:adjustRightInd/>
      <w:snapToGrid/>
      <w:spacing w:before="100" w:beforeAutospacing="1" w:after="100" w:afterAutospacing="1"/>
    </w:pPr>
    <w:rPr>
      <w:rFonts w:ascii="宋体" w:eastAsia="宋体" w:hAnsi="宋体" w:cs="宋体"/>
      <w:sz w:val="21"/>
      <w:szCs w:val="21"/>
    </w:rPr>
  </w:style>
  <w:style w:type="paragraph" w:customStyle="1" w:styleId="list-group">
    <w:name w:val="list-group"/>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ighter">
    <w:name w:val="light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bolder">
    <w:name w:val="bolder"/>
    <w:basedOn w:val="a"/>
    <w:qFormat/>
    <w:rsid w:val="00E67376"/>
    <w:pPr>
      <w:adjustRightInd/>
      <w:snapToGrid/>
      <w:spacing w:before="100" w:beforeAutospacing="1" w:after="100" w:afterAutospacing="1"/>
    </w:pPr>
    <w:rPr>
      <w:rFonts w:ascii="宋体" w:eastAsia="宋体" w:hAnsi="宋体" w:cs="宋体"/>
      <w:b/>
      <w:bCs/>
      <w:sz w:val="24"/>
      <w:szCs w:val="24"/>
    </w:rPr>
  </w:style>
  <w:style w:type="paragraph" w:customStyle="1" w:styleId="middle">
    <w:name w:val="middle"/>
    <w:basedOn w:val="a"/>
    <w:qFormat/>
    <w:rsid w:val="00E67376"/>
    <w:pPr>
      <w:adjustRightInd/>
      <w:snapToGrid/>
      <w:spacing w:before="100" w:beforeAutospacing="1" w:after="100" w:afterAutospacing="1"/>
      <w:textAlignment w:val="center"/>
    </w:pPr>
    <w:rPr>
      <w:rFonts w:ascii="宋体" w:eastAsia="宋体" w:hAnsi="宋体" w:cs="宋体"/>
      <w:sz w:val="24"/>
      <w:szCs w:val="24"/>
    </w:rPr>
  </w:style>
  <w:style w:type="paragraph" w:customStyle="1" w:styleId="no-border">
    <w:name w:val="no-bord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o-border-bottom">
    <w:name w:val="no-border-bottom"/>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o-border-top">
    <w:name w:val="no-border-top"/>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o-border-left">
    <w:name w:val="no-border-lef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o-border-right">
    <w:name w:val="no-border-righ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hr">
    <w:name w:val="hr"/>
    <w:basedOn w:val="a"/>
    <w:qFormat/>
    <w:rsid w:val="00E67376"/>
    <w:pPr>
      <w:pBdr>
        <w:top w:val="single" w:sz="6" w:space="0" w:color="E3E3E3"/>
      </w:pBdr>
      <w:adjustRightInd/>
      <w:snapToGrid/>
      <w:spacing w:before="180" w:after="180"/>
    </w:pPr>
    <w:rPr>
      <w:rFonts w:ascii="宋体" w:eastAsia="宋体" w:hAnsi="宋体" w:cs="宋体"/>
      <w:sz w:val="2"/>
      <w:szCs w:val="2"/>
    </w:rPr>
  </w:style>
  <w:style w:type="paragraph" w:customStyle="1" w:styleId="hr-double">
    <w:name w:val="hr-double"/>
    <w:basedOn w:val="a"/>
    <w:qFormat/>
    <w:rsid w:val="00E67376"/>
    <w:pPr>
      <w:pBdr>
        <w:top w:val="single" w:sz="6" w:space="0" w:color="E3E3E3"/>
        <w:bottom w:val="single" w:sz="6" w:space="0" w:color="E3E3E3"/>
      </w:pBdr>
      <w:adjustRightInd/>
      <w:snapToGrid/>
      <w:spacing w:before="100" w:beforeAutospacing="1" w:after="100" w:afterAutospacing="1"/>
    </w:pPr>
    <w:rPr>
      <w:rFonts w:ascii="宋体" w:eastAsia="宋体" w:hAnsi="宋体" w:cs="宋体"/>
      <w:sz w:val="24"/>
      <w:szCs w:val="24"/>
    </w:rPr>
  </w:style>
  <w:style w:type="paragraph" w:customStyle="1" w:styleId="hr-32">
    <w:name w:val="hr-32"/>
    <w:basedOn w:val="a"/>
    <w:qFormat/>
    <w:rsid w:val="00E67376"/>
    <w:pPr>
      <w:adjustRightInd/>
      <w:snapToGrid/>
      <w:spacing w:before="480" w:after="480"/>
    </w:pPr>
    <w:rPr>
      <w:rFonts w:ascii="宋体" w:eastAsia="宋体" w:hAnsi="宋体" w:cs="宋体"/>
      <w:sz w:val="24"/>
      <w:szCs w:val="24"/>
    </w:rPr>
  </w:style>
  <w:style w:type="paragraph" w:customStyle="1" w:styleId="hr32">
    <w:name w:val="hr32"/>
    <w:basedOn w:val="a"/>
    <w:qFormat/>
    <w:rsid w:val="00E67376"/>
    <w:pPr>
      <w:adjustRightInd/>
      <w:snapToGrid/>
      <w:spacing w:before="480" w:after="480"/>
    </w:pPr>
    <w:rPr>
      <w:rFonts w:ascii="宋体" w:eastAsia="宋体" w:hAnsi="宋体" w:cs="宋体"/>
      <w:sz w:val="24"/>
      <w:szCs w:val="24"/>
    </w:rPr>
  </w:style>
  <w:style w:type="paragraph" w:customStyle="1" w:styleId="hr-30">
    <w:name w:val="hr-30"/>
    <w:basedOn w:val="a"/>
    <w:qFormat/>
    <w:rsid w:val="00E67376"/>
    <w:pPr>
      <w:adjustRightInd/>
      <w:snapToGrid/>
      <w:spacing w:before="450" w:after="450"/>
    </w:pPr>
    <w:rPr>
      <w:rFonts w:ascii="宋体" w:eastAsia="宋体" w:hAnsi="宋体" w:cs="宋体"/>
      <w:sz w:val="24"/>
      <w:szCs w:val="24"/>
    </w:rPr>
  </w:style>
  <w:style w:type="paragraph" w:customStyle="1" w:styleId="hr30">
    <w:name w:val="hr30"/>
    <w:basedOn w:val="a"/>
    <w:qFormat/>
    <w:rsid w:val="00E67376"/>
    <w:pPr>
      <w:adjustRightInd/>
      <w:snapToGrid/>
      <w:spacing w:before="450" w:after="450"/>
    </w:pPr>
    <w:rPr>
      <w:rFonts w:ascii="宋体" w:eastAsia="宋体" w:hAnsi="宋体" w:cs="宋体"/>
      <w:sz w:val="24"/>
      <w:szCs w:val="24"/>
    </w:rPr>
  </w:style>
  <w:style w:type="paragraph" w:customStyle="1" w:styleId="hr-28">
    <w:name w:val="hr-28"/>
    <w:basedOn w:val="a"/>
    <w:qFormat/>
    <w:rsid w:val="00E67376"/>
    <w:pPr>
      <w:adjustRightInd/>
      <w:snapToGrid/>
      <w:spacing w:before="420" w:after="420"/>
    </w:pPr>
    <w:rPr>
      <w:rFonts w:ascii="宋体" w:eastAsia="宋体" w:hAnsi="宋体" w:cs="宋体"/>
      <w:sz w:val="24"/>
      <w:szCs w:val="24"/>
    </w:rPr>
  </w:style>
  <w:style w:type="paragraph" w:customStyle="1" w:styleId="hr28">
    <w:name w:val="hr28"/>
    <w:basedOn w:val="a"/>
    <w:qFormat/>
    <w:rsid w:val="00E67376"/>
    <w:pPr>
      <w:adjustRightInd/>
      <w:snapToGrid/>
      <w:spacing w:before="420" w:after="420"/>
    </w:pPr>
    <w:rPr>
      <w:rFonts w:ascii="宋体" w:eastAsia="宋体" w:hAnsi="宋体" w:cs="宋体"/>
      <w:sz w:val="24"/>
      <w:szCs w:val="24"/>
    </w:rPr>
  </w:style>
  <w:style w:type="paragraph" w:customStyle="1" w:styleId="hr-26">
    <w:name w:val="hr-26"/>
    <w:basedOn w:val="a"/>
    <w:qFormat/>
    <w:rsid w:val="00E67376"/>
    <w:pPr>
      <w:adjustRightInd/>
      <w:snapToGrid/>
      <w:spacing w:before="390" w:after="390"/>
    </w:pPr>
    <w:rPr>
      <w:rFonts w:ascii="宋体" w:eastAsia="宋体" w:hAnsi="宋体" w:cs="宋体"/>
      <w:sz w:val="24"/>
      <w:szCs w:val="24"/>
    </w:rPr>
  </w:style>
  <w:style w:type="paragraph" w:customStyle="1" w:styleId="hr26">
    <w:name w:val="hr26"/>
    <w:basedOn w:val="a"/>
    <w:qFormat/>
    <w:rsid w:val="00E67376"/>
    <w:pPr>
      <w:adjustRightInd/>
      <w:snapToGrid/>
      <w:spacing w:before="390" w:after="390"/>
    </w:pPr>
    <w:rPr>
      <w:rFonts w:ascii="宋体" w:eastAsia="宋体" w:hAnsi="宋体" w:cs="宋体"/>
      <w:sz w:val="24"/>
      <w:szCs w:val="24"/>
    </w:rPr>
  </w:style>
  <w:style w:type="paragraph" w:customStyle="1" w:styleId="hr-24">
    <w:name w:val="hr-24"/>
    <w:basedOn w:val="a"/>
    <w:qFormat/>
    <w:rsid w:val="00E67376"/>
    <w:pPr>
      <w:adjustRightInd/>
      <w:snapToGrid/>
      <w:spacing w:before="360" w:after="360"/>
    </w:pPr>
    <w:rPr>
      <w:rFonts w:ascii="宋体" w:eastAsia="宋体" w:hAnsi="宋体" w:cs="宋体"/>
      <w:sz w:val="24"/>
      <w:szCs w:val="24"/>
    </w:rPr>
  </w:style>
  <w:style w:type="paragraph" w:customStyle="1" w:styleId="hr24">
    <w:name w:val="hr24"/>
    <w:basedOn w:val="a"/>
    <w:qFormat/>
    <w:rsid w:val="00E67376"/>
    <w:pPr>
      <w:adjustRightInd/>
      <w:snapToGrid/>
      <w:spacing w:before="360" w:after="360"/>
    </w:pPr>
    <w:rPr>
      <w:rFonts w:ascii="宋体" w:eastAsia="宋体" w:hAnsi="宋体" w:cs="宋体"/>
      <w:sz w:val="24"/>
      <w:szCs w:val="24"/>
    </w:rPr>
  </w:style>
  <w:style w:type="paragraph" w:customStyle="1" w:styleId="hr-22">
    <w:name w:val="hr-22"/>
    <w:basedOn w:val="a"/>
    <w:qFormat/>
    <w:rsid w:val="00E67376"/>
    <w:pPr>
      <w:adjustRightInd/>
      <w:snapToGrid/>
      <w:spacing w:before="330" w:after="330"/>
    </w:pPr>
    <w:rPr>
      <w:rFonts w:ascii="宋体" w:eastAsia="宋体" w:hAnsi="宋体" w:cs="宋体"/>
      <w:sz w:val="24"/>
      <w:szCs w:val="24"/>
    </w:rPr>
  </w:style>
  <w:style w:type="paragraph" w:customStyle="1" w:styleId="hr22">
    <w:name w:val="hr22"/>
    <w:basedOn w:val="a"/>
    <w:qFormat/>
    <w:rsid w:val="00E67376"/>
    <w:pPr>
      <w:adjustRightInd/>
      <w:snapToGrid/>
      <w:spacing w:before="330" w:after="330"/>
    </w:pPr>
    <w:rPr>
      <w:rFonts w:ascii="宋体" w:eastAsia="宋体" w:hAnsi="宋体" w:cs="宋体"/>
      <w:sz w:val="24"/>
      <w:szCs w:val="24"/>
    </w:rPr>
  </w:style>
  <w:style w:type="paragraph" w:customStyle="1" w:styleId="hr-20">
    <w:name w:val="hr-20"/>
    <w:basedOn w:val="a"/>
    <w:qFormat/>
    <w:rsid w:val="00E67376"/>
    <w:pPr>
      <w:adjustRightInd/>
      <w:snapToGrid/>
      <w:spacing w:before="300" w:after="300"/>
    </w:pPr>
    <w:rPr>
      <w:rFonts w:ascii="宋体" w:eastAsia="宋体" w:hAnsi="宋体" w:cs="宋体"/>
      <w:sz w:val="24"/>
      <w:szCs w:val="24"/>
    </w:rPr>
  </w:style>
  <w:style w:type="paragraph" w:customStyle="1" w:styleId="hr20">
    <w:name w:val="hr20"/>
    <w:basedOn w:val="a"/>
    <w:qFormat/>
    <w:rsid w:val="00E67376"/>
    <w:pPr>
      <w:adjustRightInd/>
      <w:snapToGrid/>
      <w:spacing w:before="300" w:after="300"/>
    </w:pPr>
    <w:rPr>
      <w:rFonts w:ascii="宋体" w:eastAsia="宋体" w:hAnsi="宋体" w:cs="宋体"/>
      <w:sz w:val="24"/>
      <w:szCs w:val="24"/>
    </w:rPr>
  </w:style>
  <w:style w:type="paragraph" w:customStyle="1" w:styleId="hr-18">
    <w:name w:val="hr-18"/>
    <w:basedOn w:val="a"/>
    <w:qFormat/>
    <w:rsid w:val="00E67376"/>
    <w:pPr>
      <w:adjustRightInd/>
      <w:snapToGrid/>
      <w:spacing w:before="270" w:after="270"/>
    </w:pPr>
    <w:rPr>
      <w:rFonts w:ascii="宋体" w:eastAsia="宋体" w:hAnsi="宋体" w:cs="宋体"/>
      <w:sz w:val="24"/>
      <w:szCs w:val="24"/>
    </w:rPr>
  </w:style>
  <w:style w:type="paragraph" w:customStyle="1" w:styleId="hr18">
    <w:name w:val="hr18"/>
    <w:basedOn w:val="a"/>
    <w:qFormat/>
    <w:rsid w:val="00E67376"/>
    <w:pPr>
      <w:adjustRightInd/>
      <w:snapToGrid/>
      <w:spacing w:before="270" w:after="270"/>
    </w:pPr>
    <w:rPr>
      <w:rFonts w:ascii="宋体" w:eastAsia="宋体" w:hAnsi="宋体" w:cs="宋体"/>
      <w:sz w:val="24"/>
      <w:szCs w:val="24"/>
    </w:rPr>
  </w:style>
  <w:style w:type="paragraph" w:customStyle="1" w:styleId="hr-16">
    <w:name w:val="hr-16"/>
    <w:basedOn w:val="a"/>
    <w:qFormat/>
    <w:rsid w:val="00E67376"/>
    <w:pPr>
      <w:adjustRightInd/>
      <w:snapToGrid/>
      <w:spacing w:before="240" w:after="240"/>
    </w:pPr>
    <w:rPr>
      <w:rFonts w:ascii="宋体" w:eastAsia="宋体" w:hAnsi="宋体" w:cs="宋体"/>
      <w:sz w:val="24"/>
      <w:szCs w:val="24"/>
    </w:rPr>
  </w:style>
  <w:style w:type="paragraph" w:customStyle="1" w:styleId="hr16">
    <w:name w:val="hr16"/>
    <w:basedOn w:val="a"/>
    <w:qFormat/>
    <w:rsid w:val="00E67376"/>
    <w:pPr>
      <w:adjustRightInd/>
      <w:snapToGrid/>
      <w:spacing w:before="240" w:after="240"/>
    </w:pPr>
    <w:rPr>
      <w:rFonts w:ascii="宋体" w:eastAsia="宋体" w:hAnsi="宋体" w:cs="宋体"/>
      <w:sz w:val="24"/>
      <w:szCs w:val="24"/>
    </w:rPr>
  </w:style>
  <w:style w:type="paragraph" w:customStyle="1" w:styleId="hr-14">
    <w:name w:val="hr-14"/>
    <w:basedOn w:val="a"/>
    <w:qFormat/>
    <w:rsid w:val="00E67376"/>
    <w:pPr>
      <w:adjustRightInd/>
      <w:snapToGrid/>
      <w:spacing w:before="210" w:after="210"/>
    </w:pPr>
    <w:rPr>
      <w:rFonts w:ascii="宋体" w:eastAsia="宋体" w:hAnsi="宋体" w:cs="宋体"/>
      <w:sz w:val="24"/>
      <w:szCs w:val="24"/>
    </w:rPr>
  </w:style>
  <w:style w:type="paragraph" w:customStyle="1" w:styleId="hr14">
    <w:name w:val="hr14"/>
    <w:basedOn w:val="a"/>
    <w:qFormat/>
    <w:rsid w:val="00E67376"/>
    <w:pPr>
      <w:adjustRightInd/>
      <w:snapToGrid/>
      <w:spacing w:before="210" w:after="210"/>
    </w:pPr>
    <w:rPr>
      <w:rFonts w:ascii="宋体" w:eastAsia="宋体" w:hAnsi="宋体" w:cs="宋体"/>
      <w:sz w:val="24"/>
      <w:szCs w:val="24"/>
    </w:rPr>
  </w:style>
  <w:style w:type="paragraph" w:customStyle="1" w:styleId="hr-12">
    <w:name w:val="hr-12"/>
    <w:basedOn w:val="a"/>
    <w:qFormat/>
    <w:rsid w:val="00E67376"/>
    <w:pPr>
      <w:adjustRightInd/>
      <w:snapToGrid/>
      <w:spacing w:before="180" w:after="180"/>
    </w:pPr>
    <w:rPr>
      <w:rFonts w:ascii="宋体" w:eastAsia="宋体" w:hAnsi="宋体" w:cs="宋体"/>
      <w:sz w:val="24"/>
      <w:szCs w:val="24"/>
    </w:rPr>
  </w:style>
  <w:style w:type="paragraph" w:customStyle="1" w:styleId="hr12">
    <w:name w:val="hr12"/>
    <w:basedOn w:val="a"/>
    <w:qFormat/>
    <w:rsid w:val="00E67376"/>
    <w:pPr>
      <w:adjustRightInd/>
      <w:snapToGrid/>
      <w:spacing w:before="180" w:after="180"/>
    </w:pPr>
    <w:rPr>
      <w:rFonts w:ascii="宋体" w:eastAsia="宋体" w:hAnsi="宋体" w:cs="宋体"/>
      <w:sz w:val="24"/>
      <w:szCs w:val="24"/>
    </w:rPr>
  </w:style>
  <w:style w:type="paragraph" w:customStyle="1" w:styleId="hr-10">
    <w:name w:val="hr-10"/>
    <w:basedOn w:val="a"/>
    <w:qFormat/>
    <w:rsid w:val="00E67376"/>
    <w:pPr>
      <w:adjustRightInd/>
      <w:snapToGrid/>
      <w:spacing w:before="150" w:after="150"/>
    </w:pPr>
    <w:rPr>
      <w:rFonts w:ascii="宋体" w:eastAsia="宋体" w:hAnsi="宋体" w:cs="宋体"/>
      <w:sz w:val="24"/>
      <w:szCs w:val="24"/>
    </w:rPr>
  </w:style>
  <w:style w:type="paragraph" w:customStyle="1" w:styleId="hr10">
    <w:name w:val="hr10"/>
    <w:basedOn w:val="a"/>
    <w:qFormat/>
    <w:rsid w:val="00E67376"/>
    <w:pPr>
      <w:adjustRightInd/>
      <w:snapToGrid/>
      <w:spacing w:before="150" w:after="150"/>
    </w:pPr>
    <w:rPr>
      <w:rFonts w:ascii="宋体" w:eastAsia="宋体" w:hAnsi="宋体" w:cs="宋体"/>
      <w:sz w:val="24"/>
      <w:szCs w:val="24"/>
    </w:rPr>
  </w:style>
  <w:style w:type="paragraph" w:customStyle="1" w:styleId="hr-8">
    <w:name w:val="hr-8"/>
    <w:basedOn w:val="a"/>
    <w:qFormat/>
    <w:rsid w:val="00E67376"/>
    <w:pPr>
      <w:adjustRightInd/>
      <w:snapToGrid/>
      <w:spacing w:before="120" w:after="120"/>
    </w:pPr>
    <w:rPr>
      <w:rFonts w:ascii="宋体" w:eastAsia="宋体" w:hAnsi="宋体" w:cs="宋体"/>
      <w:sz w:val="24"/>
      <w:szCs w:val="24"/>
    </w:rPr>
  </w:style>
  <w:style w:type="paragraph" w:customStyle="1" w:styleId="hr8">
    <w:name w:val="hr8"/>
    <w:basedOn w:val="a"/>
    <w:qFormat/>
    <w:rsid w:val="00E67376"/>
    <w:pPr>
      <w:adjustRightInd/>
      <w:snapToGrid/>
      <w:spacing w:before="120" w:after="120"/>
    </w:pPr>
    <w:rPr>
      <w:rFonts w:ascii="宋体" w:eastAsia="宋体" w:hAnsi="宋体" w:cs="宋体"/>
      <w:sz w:val="24"/>
      <w:szCs w:val="24"/>
    </w:rPr>
  </w:style>
  <w:style w:type="paragraph" w:customStyle="1" w:styleId="hr-6">
    <w:name w:val="hr-6"/>
    <w:basedOn w:val="a"/>
    <w:qFormat/>
    <w:rsid w:val="00E67376"/>
    <w:pPr>
      <w:adjustRightInd/>
      <w:snapToGrid/>
      <w:spacing w:before="90" w:after="90"/>
    </w:pPr>
    <w:rPr>
      <w:rFonts w:ascii="宋体" w:eastAsia="宋体" w:hAnsi="宋体" w:cs="宋体"/>
      <w:sz w:val="24"/>
      <w:szCs w:val="24"/>
    </w:rPr>
  </w:style>
  <w:style w:type="paragraph" w:customStyle="1" w:styleId="hr6">
    <w:name w:val="hr6"/>
    <w:basedOn w:val="a"/>
    <w:qFormat/>
    <w:rsid w:val="00E67376"/>
    <w:pPr>
      <w:adjustRightInd/>
      <w:snapToGrid/>
      <w:spacing w:before="90" w:after="90"/>
    </w:pPr>
    <w:rPr>
      <w:rFonts w:ascii="宋体" w:eastAsia="宋体" w:hAnsi="宋体" w:cs="宋体"/>
      <w:sz w:val="24"/>
      <w:szCs w:val="24"/>
    </w:rPr>
  </w:style>
  <w:style w:type="paragraph" w:customStyle="1" w:styleId="hr-4">
    <w:name w:val="hr-4"/>
    <w:basedOn w:val="a"/>
    <w:qFormat/>
    <w:rsid w:val="00E67376"/>
    <w:pPr>
      <w:adjustRightInd/>
      <w:snapToGrid/>
      <w:spacing w:before="60" w:after="60"/>
    </w:pPr>
    <w:rPr>
      <w:rFonts w:ascii="宋体" w:eastAsia="宋体" w:hAnsi="宋体" w:cs="宋体"/>
      <w:sz w:val="24"/>
      <w:szCs w:val="24"/>
    </w:rPr>
  </w:style>
  <w:style w:type="paragraph" w:customStyle="1" w:styleId="hr4">
    <w:name w:val="hr4"/>
    <w:basedOn w:val="a"/>
    <w:qFormat/>
    <w:rsid w:val="00E67376"/>
    <w:pPr>
      <w:adjustRightInd/>
      <w:snapToGrid/>
      <w:spacing w:before="60" w:after="60"/>
    </w:pPr>
    <w:rPr>
      <w:rFonts w:ascii="宋体" w:eastAsia="宋体" w:hAnsi="宋体" w:cs="宋体"/>
      <w:sz w:val="24"/>
      <w:szCs w:val="24"/>
    </w:rPr>
  </w:style>
  <w:style w:type="paragraph" w:customStyle="1" w:styleId="hr-2">
    <w:name w:val="hr-2"/>
    <w:basedOn w:val="a"/>
    <w:qFormat/>
    <w:rsid w:val="00E67376"/>
    <w:pPr>
      <w:adjustRightInd/>
      <w:snapToGrid/>
      <w:spacing w:before="30" w:after="30"/>
    </w:pPr>
    <w:rPr>
      <w:rFonts w:ascii="宋体" w:eastAsia="宋体" w:hAnsi="宋体" w:cs="宋体"/>
      <w:sz w:val="24"/>
      <w:szCs w:val="24"/>
    </w:rPr>
  </w:style>
  <w:style w:type="paragraph" w:customStyle="1" w:styleId="hr2">
    <w:name w:val="hr2"/>
    <w:basedOn w:val="a"/>
    <w:qFormat/>
    <w:rsid w:val="00E67376"/>
    <w:pPr>
      <w:adjustRightInd/>
      <w:snapToGrid/>
      <w:spacing w:before="30" w:after="30"/>
    </w:pPr>
    <w:rPr>
      <w:rFonts w:ascii="宋体" w:eastAsia="宋体" w:hAnsi="宋体" w:cs="宋体"/>
      <w:sz w:val="24"/>
      <w:szCs w:val="24"/>
    </w:rPr>
  </w:style>
  <w:style w:type="paragraph" w:customStyle="1" w:styleId="space">
    <w:name w:val="space"/>
    <w:basedOn w:val="a"/>
    <w:qFormat/>
    <w:rsid w:val="00E67376"/>
    <w:pPr>
      <w:adjustRightInd/>
      <w:snapToGrid/>
      <w:spacing w:before="180" w:after="180"/>
    </w:pPr>
    <w:rPr>
      <w:rFonts w:ascii="宋体" w:eastAsia="宋体" w:hAnsi="宋体" w:cs="宋体"/>
      <w:sz w:val="24"/>
      <w:szCs w:val="24"/>
    </w:rPr>
  </w:style>
  <w:style w:type="paragraph" w:customStyle="1" w:styleId="space-32">
    <w:name w:val="space-32"/>
    <w:basedOn w:val="a"/>
    <w:qFormat/>
    <w:rsid w:val="00E67376"/>
    <w:pPr>
      <w:adjustRightInd/>
      <w:snapToGrid/>
      <w:spacing w:before="480" w:after="465"/>
    </w:pPr>
    <w:rPr>
      <w:rFonts w:ascii="宋体" w:eastAsia="宋体" w:hAnsi="宋体" w:cs="宋体"/>
      <w:sz w:val="24"/>
      <w:szCs w:val="24"/>
    </w:rPr>
  </w:style>
  <w:style w:type="paragraph" w:customStyle="1" w:styleId="space-30">
    <w:name w:val="space-30"/>
    <w:basedOn w:val="a"/>
    <w:qFormat/>
    <w:rsid w:val="00E67376"/>
    <w:pPr>
      <w:adjustRightInd/>
      <w:snapToGrid/>
      <w:spacing w:before="450" w:after="435"/>
    </w:pPr>
    <w:rPr>
      <w:rFonts w:ascii="宋体" w:eastAsia="宋体" w:hAnsi="宋体" w:cs="宋体"/>
      <w:sz w:val="24"/>
      <w:szCs w:val="24"/>
    </w:rPr>
  </w:style>
  <w:style w:type="paragraph" w:customStyle="1" w:styleId="space-28">
    <w:name w:val="space-28"/>
    <w:basedOn w:val="a"/>
    <w:qFormat/>
    <w:rsid w:val="00E67376"/>
    <w:pPr>
      <w:adjustRightInd/>
      <w:snapToGrid/>
      <w:spacing w:before="420" w:after="405"/>
    </w:pPr>
    <w:rPr>
      <w:rFonts w:ascii="宋体" w:eastAsia="宋体" w:hAnsi="宋体" w:cs="宋体"/>
      <w:sz w:val="24"/>
      <w:szCs w:val="24"/>
    </w:rPr>
  </w:style>
  <w:style w:type="paragraph" w:customStyle="1" w:styleId="space-26">
    <w:name w:val="space-26"/>
    <w:basedOn w:val="a"/>
    <w:qFormat/>
    <w:rsid w:val="00E67376"/>
    <w:pPr>
      <w:adjustRightInd/>
      <w:snapToGrid/>
      <w:spacing w:before="390" w:after="375"/>
    </w:pPr>
    <w:rPr>
      <w:rFonts w:ascii="宋体" w:eastAsia="宋体" w:hAnsi="宋体" w:cs="宋体"/>
      <w:sz w:val="24"/>
      <w:szCs w:val="24"/>
    </w:rPr>
  </w:style>
  <w:style w:type="paragraph" w:customStyle="1" w:styleId="space-24">
    <w:name w:val="space-24"/>
    <w:basedOn w:val="a"/>
    <w:qFormat/>
    <w:rsid w:val="00E67376"/>
    <w:pPr>
      <w:adjustRightInd/>
      <w:snapToGrid/>
      <w:spacing w:before="360" w:after="345"/>
    </w:pPr>
    <w:rPr>
      <w:rFonts w:ascii="宋体" w:eastAsia="宋体" w:hAnsi="宋体" w:cs="宋体"/>
      <w:sz w:val="24"/>
      <w:szCs w:val="24"/>
    </w:rPr>
  </w:style>
  <w:style w:type="paragraph" w:customStyle="1" w:styleId="space-22">
    <w:name w:val="space-22"/>
    <w:basedOn w:val="a"/>
    <w:qFormat/>
    <w:rsid w:val="00E67376"/>
    <w:pPr>
      <w:adjustRightInd/>
      <w:snapToGrid/>
      <w:spacing w:before="330" w:after="315"/>
    </w:pPr>
    <w:rPr>
      <w:rFonts w:ascii="宋体" w:eastAsia="宋体" w:hAnsi="宋体" w:cs="宋体"/>
      <w:sz w:val="24"/>
      <w:szCs w:val="24"/>
    </w:rPr>
  </w:style>
  <w:style w:type="paragraph" w:customStyle="1" w:styleId="space-20">
    <w:name w:val="space-20"/>
    <w:basedOn w:val="a"/>
    <w:qFormat/>
    <w:rsid w:val="00E67376"/>
    <w:pPr>
      <w:adjustRightInd/>
      <w:snapToGrid/>
      <w:spacing w:before="300" w:after="285"/>
    </w:pPr>
    <w:rPr>
      <w:rFonts w:ascii="宋体" w:eastAsia="宋体" w:hAnsi="宋体" w:cs="宋体"/>
      <w:sz w:val="24"/>
      <w:szCs w:val="24"/>
    </w:rPr>
  </w:style>
  <w:style w:type="paragraph" w:customStyle="1" w:styleId="space-18">
    <w:name w:val="space-18"/>
    <w:basedOn w:val="a"/>
    <w:qFormat/>
    <w:rsid w:val="00E67376"/>
    <w:pPr>
      <w:adjustRightInd/>
      <w:snapToGrid/>
      <w:spacing w:before="270" w:after="255"/>
    </w:pPr>
    <w:rPr>
      <w:rFonts w:ascii="宋体" w:eastAsia="宋体" w:hAnsi="宋体" w:cs="宋体"/>
      <w:sz w:val="24"/>
      <w:szCs w:val="24"/>
    </w:rPr>
  </w:style>
  <w:style w:type="paragraph" w:customStyle="1" w:styleId="space-16">
    <w:name w:val="space-16"/>
    <w:basedOn w:val="a"/>
    <w:qFormat/>
    <w:rsid w:val="00E67376"/>
    <w:pPr>
      <w:adjustRightInd/>
      <w:snapToGrid/>
      <w:spacing w:before="240" w:after="225"/>
    </w:pPr>
    <w:rPr>
      <w:rFonts w:ascii="宋体" w:eastAsia="宋体" w:hAnsi="宋体" w:cs="宋体"/>
      <w:sz w:val="24"/>
      <w:szCs w:val="24"/>
    </w:rPr>
  </w:style>
  <w:style w:type="paragraph" w:customStyle="1" w:styleId="space-14">
    <w:name w:val="space-14"/>
    <w:basedOn w:val="a"/>
    <w:qFormat/>
    <w:rsid w:val="00E67376"/>
    <w:pPr>
      <w:adjustRightInd/>
      <w:snapToGrid/>
      <w:spacing w:before="210" w:after="195"/>
    </w:pPr>
    <w:rPr>
      <w:rFonts w:ascii="宋体" w:eastAsia="宋体" w:hAnsi="宋体" w:cs="宋体"/>
      <w:sz w:val="24"/>
      <w:szCs w:val="24"/>
    </w:rPr>
  </w:style>
  <w:style w:type="paragraph" w:customStyle="1" w:styleId="space-12">
    <w:name w:val="space-12"/>
    <w:basedOn w:val="a"/>
    <w:qFormat/>
    <w:rsid w:val="00E67376"/>
    <w:pPr>
      <w:adjustRightInd/>
      <w:snapToGrid/>
      <w:spacing w:before="180" w:after="165"/>
    </w:pPr>
    <w:rPr>
      <w:rFonts w:ascii="宋体" w:eastAsia="宋体" w:hAnsi="宋体" w:cs="宋体"/>
      <w:sz w:val="24"/>
      <w:szCs w:val="24"/>
    </w:rPr>
  </w:style>
  <w:style w:type="paragraph" w:customStyle="1" w:styleId="space-10">
    <w:name w:val="space-10"/>
    <w:basedOn w:val="a"/>
    <w:qFormat/>
    <w:rsid w:val="00E67376"/>
    <w:pPr>
      <w:adjustRightInd/>
      <w:snapToGrid/>
      <w:spacing w:before="150" w:after="135"/>
    </w:pPr>
    <w:rPr>
      <w:rFonts w:ascii="宋体" w:eastAsia="宋体" w:hAnsi="宋体" w:cs="宋体"/>
      <w:sz w:val="24"/>
      <w:szCs w:val="24"/>
    </w:rPr>
  </w:style>
  <w:style w:type="paragraph" w:customStyle="1" w:styleId="space-8">
    <w:name w:val="space-8"/>
    <w:basedOn w:val="a"/>
    <w:qFormat/>
    <w:rsid w:val="00E67376"/>
    <w:pPr>
      <w:adjustRightInd/>
      <w:snapToGrid/>
      <w:spacing w:before="120" w:after="105"/>
    </w:pPr>
    <w:rPr>
      <w:rFonts w:ascii="宋体" w:eastAsia="宋体" w:hAnsi="宋体" w:cs="宋体"/>
      <w:sz w:val="24"/>
      <w:szCs w:val="24"/>
    </w:rPr>
  </w:style>
  <w:style w:type="paragraph" w:customStyle="1" w:styleId="space-6">
    <w:name w:val="space-6"/>
    <w:basedOn w:val="a"/>
    <w:qFormat/>
    <w:rsid w:val="00E67376"/>
    <w:pPr>
      <w:adjustRightInd/>
      <w:snapToGrid/>
      <w:spacing w:before="90" w:after="75"/>
    </w:pPr>
    <w:rPr>
      <w:rFonts w:ascii="宋体" w:eastAsia="宋体" w:hAnsi="宋体" w:cs="宋体"/>
      <w:sz w:val="24"/>
      <w:szCs w:val="24"/>
    </w:rPr>
  </w:style>
  <w:style w:type="paragraph" w:customStyle="1" w:styleId="space-4">
    <w:name w:val="space-4"/>
    <w:basedOn w:val="a"/>
    <w:qFormat/>
    <w:rsid w:val="00E67376"/>
    <w:pPr>
      <w:adjustRightInd/>
      <w:snapToGrid/>
      <w:spacing w:before="60" w:after="45"/>
    </w:pPr>
    <w:rPr>
      <w:rFonts w:ascii="宋体" w:eastAsia="宋体" w:hAnsi="宋体" w:cs="宋体"/>
      <w:sz w:val="24"/>
      <w:szCs w:val="24"/>
    </w:rPr>
  </w:style>
  <w:style w:type="paragraph" w:customStyle="1" w:styleId="space-2">
    <w:name w:val="space-2"/>
    <w:basedOn w:val="a"/>
    <w:qFormat/>
    <w:rsid w:val="00E67376"/>
    <w:pPr>
      <w:adjustRightInd/>
      <w:snapToGrid/>
      <w:spacing w:before="30" w:after="15"/>
    </w:pPr>
    <w:rPr>
      <w:rFonts w:ascii="宋体" w:eastAsia="宋体" w:hAnsi="宋体" w:cs="宋体"/>
      <w:sz w:val="24"/>
      <w:szCs w:val="24"/>
    </w:rPr>
  </w:style>
  <w:style w:type="paragraph" w:customStyle="1" w:styleId="11">
    <w:name w:val="页眉1"/>
    <w:basedOn w:val="a"/>
    <w:qFormat/>
    <w:rsid w:val="00E67376"/>
    <w:pPr>
      <w:pBdr>
        <w:bottom w:val="single" w:sz="6" w:space="3" w:color="CCCCCC"/>
      </w:pBdr>
      <w:adjustRightInd/>
      <w:snapToGrid/>
      <w:spacing w:before="270" w:after="240" w:line="420" w:lineRule="atLeast"/>
    </w:pPr>
    <w:rPr>
      <w:rFonts w:ascii="宋体" w:eastAsia="宋体" w:hAnsi="宋体" w:cs="宋体"/>
      <w:sz w:val="24"/>
      <w:szCs w:val="24"/>
    </w:rPr>
  </w:style>
  <w:style w:type="paragraph" w:customStyle="1" w:styleId="navbar">
    <w:name w:val="navbar"/>
    <w:basedOn w:val="a"/>
    <w:qFormat/>
    <w:rsid w:val="00E67376"/>
    <w:pPr>
      <w:shd w:val="clear" w:color="auto" w:fill="574243"/>
      <w:adjustRightInd/>
      <w:snapToGrid/>
      <w:spacing w:after="0"/>
    </w:pPr>
    <w:rPr>
      <w:rFonts w:ascii="宋体" w:eastAsia="宋体" w:hAnsi="宋体" w:cs="宋体"/>
      <w:sz w:val="24"/>
      <w:szCs w:val="24"/>
    </w:rPr>
  </w:style>
  <w:style w:type="paragraph" w:customStyle="1" w:styleId="top-rp">
    <w:name w:val="top-rp"/>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lv">
    <w:name w:val="clv"/>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c">
    <w:name w:val="tc"/>
    <w:basedOn w:val="a"/>
    <w:qFormat/>
    <w:rsid w:val="00E67376"/>
    <w:pPr>
      <w:adjustRightInd/>
      <w:snapToGrid/>
      <w:spacing w:before="100" w:beforeAutospacing="1" w:after="100" w:afterAutospacing="1"/>
      <w:jc w:val="center"/>
    </w:pPr>
    <w:rPr>
      <w:rFonts w:ascii="宋体" w:eastAsia="宋体" w:hAnsi="宋体" w:cs="宋体"/>
      <w:color w:val="FFFFFF"/>
      <w:sz w:val="24"/>
      <w:szCs w:val="24"/>
    </w:rPr>
  </w:style>
  <w:style w:type="paragraph" w:customStyle="1" w:styleId="user-info">
    <w:name w:val="user-info"/>
    <w:basedOn w:val="a"/>
    <w:qFormat/>
    <w:rsid w:val="00E67376"/>
    <w:pPr>
      <w:adjustRightInd/>
      <w:snapToGrid/>
      <w:spacing w:before="100" w:beforeAutospacing="1" w:after="100" w:afterAutospacing="1" w:line="225" w:lineRule="atLeast"/>
      <w:textAlignment w:val="top"/>
    </w:pPr>
    <w:rPr>
      <w:rFonts w:ascii="宋体" w:eastAsia="宋体" w:hAnsi="宋体" w:cs="宋体"/>
      <w:sz w:val="24"/>
      <w:szCs w:val="24"/>
    </w:rPr>
  </w:style>
  <w:style w:type="paragraph" w:customStyle="1" w:styleId="sidebar">
    <w:name w:val="sideba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av-list">
    <w:name w:val="nav-list"/>
    <w:basedOn w:val="a"/>
    <w:qFormat/>
    <w:rsid w:val="00E67376"/>
    <w:pPr>
      <w:adjustRightInd/>
      <w:snapToGrid/>
      <w:spacing w:after="0"/>
    </w:pPr>
    <w:rPr>
      <w:rFonts w:ascii="宋体" w:eastAsia="宋体" w:hAnsi="宋体" w:cs="宋体"/>
      <w:sz w:val="24"/>
      <w:szCs w:val="24"/>
    </w:rPr>
  </w:style>
  <w:style w:type="paragraph" w:customStyle="1" w:styleId="main-content-inner">
    <w:name w:val="main-content-inn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croll-track">
    <w:name w:val="scroll-track"/>
    <w:basedOn w:val="a"/>
    <w:qFormat/>
    <w:rsid w:val="00E67376"/>
    <w:pPr>
      <w:shd w:val="clear" w:color="auto" w:fill="E7E7E7"/>
      <w:adjustRightInd/>
      <w:snapToGrid/>
      <w:spacing w:before="100" w:beforeAutospacing="1" w:after="100" w:afterAutospacing="1"/>
    </w:pPr>
    <w:rPr>
      <w:rFonts w:ascii="宋体" w:eastAsia="宋体" w:hAnsi="宋体" w:cs="宋体"/>
      <w:sz w:val="24"/>
      <w:szCs w:val="24"/>
    </w:rPr>
  </w:style>
  <w:style w:type="paragraph" w:customStyle="1" w:styleId="scroll-bar">
    <w:name w:val="scroll-bar"/>
    <w:basedOn w:val="a"/>
    <w:qFormat/>
    <w:rsid w:val="00E67376"/>
    <w:pPr>
      <w:shd w:val="clear" w:color="auto" w:fill="BBD4E5"/>
      <w:adjustRightInd/>
      <w:snapToGrid/>
      <w:spacing w:before="100" w:beforeAutospacing="1" w:after="100" w:afterAutospacing="1"/>
    </w:pPr>
    <w:rPr>
      <w:rFonts w:ascii="宋体" w:eastAsia="宋体" w:hAnsi="宋体" w:cs="宋体"/>
      <w:sz w:val="24"/>
      <w:szCs w:val="24"/>
    </w:rPr>
  </w:style>
  <w:style w:type="paragraph" w:customStyle="1" w:styleId="modal-footer">
    <w:name w:val="modal-footer"/>
    <w:basedOn w:val="a"/>
    <w:qFormat/>
    <w:rsid w:val="00E67376"/>
    <w:pPr>
      <w:shd w:val="clear" w:color="auto" w:fill="EFF3F8"/>
      <w:adjustRightInd/>
      <w:snapToGrid/>
      <w:spacing w:before="100" w:beforeAutospacing="1" w:after="100" w:afterAutospacing="1"/>
    </w:pPr>
    <w:rPr>
      <w:rFonts w:ascii="宋体" w:eastAsia="宋体" w:hAnsi="宋体" w:cs="宋体"/>
      <w:sz w:val="24"/>
      <w:szCs w:val="24"/>
    </w:rPr>
  </w:style>
  <w:style w:type="paragraph" w:customStyle="1" w:styleId="breadcrumbs">
    <w:name w:val="breadcrumbs"/>
    <w:basedOn w:val="a"/>
    <w:qFormat/>
    <w:rsid w:val="00E67376"/>
    <w:pPr>
      <w:pBdr>
        <w:bottom w:val="single" w:sz="6" w:space="0" w:color="F7F5F3"/>
      </w:pBdr>
      <w:shd w:val="clear" w:color="auto" w:fill="F7F5F3"/>
      <w:adjustRightInd/>
      <w:snapToGrid/>
      <w:spacing w:before="100" w:beforeAutospacing="1" w:after="100" w:afterAutospacing="1" w:line="600" w:lineRule="atLeast"/>
    </w:pPr>
    <w:rPr>
      <w:rFonts w:ascii="宋体" w:eastAsia="宋体" w:hAnsi="宋体" w:cs="宋体"/>
      <w:sz w:val="24"/>
      <w:szCs w:val="24"/>
    </w:rPr>
  </w:style>
  <w:style w:type="paragraph" w:customStyle="1" w:styleId="breadcrumb">
    <w:name w:val="breadcrumb"/>
    <w:basedOn w:val="a"/>
    <w:qFormat/>
    <w:rsid w:val="00E67376"/>
    <w:pPr>
      <w:adjustRightInd/>
      <w:snapToGrid/>
      <w:spacing w:before="90" w:after="0" w:line="300" w:lineRule="atLeast"/>
      <w:ind w:left="180" w:right="330"/>
    </w:pPr>
    <w:rPr>
      <w:rFonts w:ascii="宋体" w:eastAsia="宋体" w:hAnsi="宋体" w:cs="宋体"/>
      <w:color w:val="333333"/>
      <w:sz w:val="20"/>
      <w:szCs w:val="20"/>
    </w:rPr>
  </w:style>
  <w:style w:type="paragraph" w:customStyle="1" w:styleId="nav-search">
    <w:name w:val="nav-search"/>
    <w:basedOn w:val="a"/>
    <w:qFormat/>
    <w:rsid w:val="00E67376"/>
    <w:pPr>
      <w:adjustRightInd/>
      <w:snapToGrid/>
      <w:spacing w:before="100" w:beforeAutospacing="1" w:after="100" w:afterAutospacing="1" w:line="360" w:lineRule="atLeast"/>
    </w:pPr>
    <w:rPr>
      <w:rFonts w:ascii="宋体" w:eastAsia="宋体" w:hAnsi="宋体" w:cs="宋体"/>
      <w:sz w:val="24"/>
      <w:szCs w:val="24"/>
    </w:rPr>
  </w:style>
  <w:style w:type="paragraph" w:customStyle="1" w:styleId="nav-search-icon">
    <w:name w:val="nav-search-icon"/>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12">
    <w:name w:val="页脚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btn">
    <w:name w:val="btn"/>
    <w:basedOn w:val="a"/>
    <w:qFormat/>
    <w:rsid w:val="00E67376"/>
    <w:pPr>
      <w:pBdr>
        <w:top w:val="single" w:sz="36" w:space="0" w:color="FFFFFF"/>
        <w:left w:val="single" w:sz="36" w:space="0" w:color="FFFFFF"/>
        <w:bottom w:val="single" w:sz="36" w:space="0" w:color="FFFFFF"/>
        <w:right w:val="single" w:sz="36" w:space="0" w:color="FFFFFF"/>
      </w:pBdr>
      <w:adjustRightInd/>
      <w:snapToGrid/>
      <w:spacing w:after="0"/>
      <w:textAlignment w:val="center"/>
    </w:pPr>
    <w:rPr>
      <w:rFonts w:ascii="宋体" w:eastAsia="宋体" w:hAnsi="宋体" w:cs="宋体"/>
      <w:color w:val="FFFFFF"/>
      <w:sz w:val="24"/>
      <w:szCs w:val="24"/>
    </w:rPr>
  </w:style>
  <w:style w:type="paragraph" w:customStyle="1" w:styleId="label">
    <w:name w:val="label"/>
    <w:basedOn w:val="a"/>
    <w:qFormat/>
    <w:rsid w:val="00E67376"/>
    <w:pPr>
      <w:shd w:val="clear" w:color="auto" w:fill="ABBAC3"/>
      <w:adjustRightInd/>
      <w:snapToGrid/>
      <w:spacing w:before="100" w:beforeAutospacing="1" w:after="100" w:afterAutospacing="1"/>
    </w:pPr>
    <w:rPr>
      <w:rFonts w:ascii="宋体" w:eastAsia="宋体" w:hAnsi="宋体" w:cs="宋体"/>
      <w:color w:val="FFFFFF"/>
      <w:sz w:val="18"/>
      <w:szCs w:val="18"/>
    </w:rPr>
  </w:style>
  <w:style w:type="paragraph" w:customStyle="1" w:styleId="badge">
    <w:name w:val="badge"/>
    <w:basedOn w:val="a"/>
    <w:qFormat/>
    <w:rsid w:val="00E67376"/>
    <w:pPr>
      <w:shd w:val="clear" w:color="auto" w:fill="ABBAC3"/>
      <w:adjustRightInd/>
      <w:snapToGrid/>
      <w:spacing w:before="100" w:beforeAutospacing="1" w:after="100" w:afterAutospacing="1" w:line="225" w:lineRule="atLeast"/>
    </w:pPr>
    <w:rPr>
      <w:rFonts w:ascii="宋体" w:eastAsia="宋体" w:hAnsi="宋体" w:cs="宋体"/>
      <w:sz w:val="18"/>
      <w:szCs w:val="18"/>
    </w:rPr>
  </w:style>
  <w:style w:type="paragraph" w:customStyle="1" w:styleId="badge-yellow">
    <w:name w:val="badge-yellow"/>
    <w:basedOn w:val="a"/>
    <w:qFormat/>
    <w:rsid w:val="00E67376"/>
    <w:pPr>
      <w:adjustRightInd/>
      <w:snapToGrid/>
      <w:spacing w:before="100" w:beforeAutospacing="1" w:after="100" w:afterAutospacing="1"/>
    </w:pPr>
    <w:rPr>
      <w:rFonts w:ascii="宋体" w:eastAsia="宋体" w:hAnsi="宋体" w:cs="宋体"/>
      <w:color w:val="996633"/>
      <w:sz w:val="24"/>
      <w:szCs w:val="24"/>
    </w:rPr>
  </w:style>
  <w:style w:type="paragraph" w:customStyle="1" w:styleId="label-yellow">
    <w:name w:val="label-yellow"/>
    <w:basedOn w:val="a"/>
    <w:qFormat/>
    <w:rsid w:val="00E67376"/>
    <w:pPr>
      <w:adjustRightInd/>
      <w:snapToGrid/>
      <w:spacing w:before="100" w:beforeAutospacing="1" w:after="100" w:afterAutospacing="1"/>
    </w:pPr>
    <w:rPr>
      <w:rFonts w:ascii="宋体" w:eastAsia="宋体" w:hAnsi="宋体" w:cs="宋体"/>
      <w:color w:val="996633"/>
      <w:sz w:val="24"/>
      <w:szCs w:val="24"/>
    </w:rPr>
  </w:style>
  <w:style w:type="paragraph" w:customStyle="1" w:styleId="badge-light">
    <w:name w:val="badge-light"/>
    <w:basedOn w:val="a"/>
    <w:qFormat/>
    <w:rsid w:val="00E67376"/>
    <w:pPr>
      <w:adjustRightInd/>
      <w:snapToGrid/>
      <w:spacing w:before="100" w:beforeAutospacing="1" w:after="100" w:afterAutospacing="1"/>
    </w:pPr>
    <w:rPr>
      <w:rFonts w:ascii="宋体" w:eastAsia="宋体" w:hAnsi="宋体" w:cs="宋体"/>
      <w:color w:val="888888"/>
      <w:sz w:val="24"/>
      <w:szCs w:val="24"/>
    </w:rPr>
  </w:style>
  <w:style w:type="paragraph" w:customStyle="1" w:styleId="label-light">
    <w:name w:val="label-light"/>
    <w:basedOn w:val="a"/>
    <w:qFormat/>
    <w:rsid w:val="00E67376"/>
    <w:pPr>
      <w:adjustRightInd/>
      <w:snapToGrid/>
      <w:spacing w:before="100" w:beforeAutospacing="1" w:after="100" w:afterAutospacing="1"/>
    </w:pPr>
    <w:rPr>
      <w:rFonts w:ascii="宋体" w:eastAsia="宋体" w:hAnsi="宋体" w:cs="宋体"/>
      <w:color w:val="888888"/>
      <w:sz w:val="24"/>
      <w:szCs w:val="24"/>
    </w:rPr>
  </w:style>
  <w:style w:type="paragraph" w:customStyle="1" w:styleId="label-lg">
    <w:name w:val="label-lg"/>
    <w:basedOn w:val="a"/>
    <w:qFormat/>
    <w:rsid w:val="00E67376"/>
    <w:pPr>
      <w:adjustRightInd/>
      <w:snapToGrid/>
      <w:spacing w:before="100" w:beforeAutospacing="1" w:after="100" w:afterAutospacing="1"/>
    </w:pPr>
    <w:rPr>
      <w:rFonts w:ascii="宋体" w:eastAsia="宋体" w:hAnsi="宋体" w:cs="宋体"/>
      <w:sz w:val="20"/>
      <w:szCs w:val="20"/>
    </w:rPr>
  </w:style>
  <w:style w:type="paragraph" w:customStyle="1" w:styleId="label-xlg">
    <w:name w:val="label-xlg"/>
    <w:basedOn w:val="a"/>
    <w:qFormat/>
    <w:rsid w:val="00E67376"/>
    <w:pPr>
      <w:adjustRightInd/>
      <w:snapToGrid/>
      <w:spacing w:before="100" w:beforeAutospacing="1" w:after="100" w:afterAutospacing="1"/>
    </w:pPr>
    <w:rPr>
      <w:rFonts w:ascii="宋体" w:eastAsia="宋体" w:hAnsi="宋体" w:cs="宋体"/>
      <w:sz w:val="21"/>
      <w:szCs w:val="21"/>
    </w:rPr>
  </w:style>
  <w:style w:type="paragraph" w:customStyle="1" w:styleId="label-sm">
    <w:name w:val="label-sm"/>
    <w:basedOn w:val="a"/>
    <w:qFormat/>
    <w:rsid w:val="00E67376"/>
    <w:pPr>
      <w:adjustRightInd/>
      <w:snapToGrid/>
      <w:spacing w:before="100" w:beforeAutospacing="1" w:after="100" w:afterAutospacing="1"/>
    </w:pPr>
    <w:rPr>
      <w:rFonts w:ascii="宋体" w:eastAsia="宋体" w:hAnsi="宋体" w:cs="宋体"/>
      <w:sz w:val="17"/>
      <w:szCs w:val="17"/>
    </w:rPr>
  </w:style>
  <w:style w:type="paragraph" w:customStyle="1" w:styleId="btn-colorpicker">
    <w:name w:val="btn-colorpicker"/>
    <w:basedOn w:val="a"/>
    <w:qFormat/>
    <w:rsid w:val="00E67376"/>
    <w:pPr>
      <w:shd w:val="clear" w:color="auto" w:fill="DDDDDD"/>
      <w:adjustRightInd/>
      <w:snapToGrid/>
      <w:spacing w:before="100" w:beforeAutospacing="1" w:after="100" w:afterAutospacing="1"/>
      <w:textAlignment w:val="center"/>
    </w:pPr>
    <w:rPr>
      <w:rFonts w:ascii="宋体" w:eastAsia="宋体" w:hAnsi="宋体" w:cs="宋体"/>
      <w:sz w:val="24"/>
      <w:szCs w:val="24"/>
    </w:rPr>
  </w:style>
  <w:style w:type="paragraph" w:customStyle="1" w:styleId="dropdown-navbar">
    <w:name w:val="dropdown-navba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orm-line">
    <w:name w:val="form-line"/>
    <w:basedOn w:val="a"/>
    <w:qFormat/>
    <w:rsid w:val="00E67376"/>
    <w:pPr>
      <w:pBdr>
        <w:bottom w:val="single" w:sz="6" w:space="9" w:color="EEEEEE"/>
      </w:pBdr>
      <w:adjustRightInd/>
      <w:snapToGrid/>
      <w:spacing w:before="100" w:beforeAutospacing="1" w:after="360"/>
    </w:pPr>
    <w:rPr>
      <w:rFonts w:ascii="宋体" w:eastAsia="宋体" w:hAnsi="宋体" w:cs="宋体"/>
      <w:sz w:val="24"/>
      <w:szCs w:val="24"/>
    </w:rPr>
  </w:style>
  <w:style w:type="paragraph" w:customStyle="1" w:styleId="form-actions">
    <w:name w:val="form-actions"/>
    <w:basedOn w:val="a"/>
    <w:qFormat/>
    <w:rsid w:val="00E67376"/>
    <w:pPr>
      <w:pBdr>
        <w:top w:val="single" w:sz="6" w:space="14" w:color="E5E5E5"/>
      </w:pBdr>
      <w:shd w:val="clear" w:color="auto" w:fill="F5F5F5"/>
      <w:adjustRightInd/>
      <w:snapToGrid/>
      <w:spacing w:before="300" w:after="300"/>
    </w:pPr>
    <w:rPr>
      <w:rFonts w:ascii="宋体" w:eastAsia="宋体" w:hAnsi="宋体" w:cs="宋体"/>
      <w:sz w:val="24"/>
      <w:szCs w:val="24"/>
    </w:rPr>
  </w:style>
  <w:style w:type="paragraph" w:customStyle="1" w:styleId="help-button">
    <w:name w:val="help-button"/>
    <w:basedOn w:val="a"/>
    <w:qFormat/>
    <w:rsid w:val="00E67376"/>
    <w:pPr>
      <w:pBdr>
        <w:top w:val="single" w:sz="12" w:space="0" w:color="FFFFFF"/>
        <w:left w:val="single" w:sz="12" w:space="0" w:color="FFFFFF"/>
        <w:bottom w:val="single" w:sz="12" w:space="0" w:color="FFFFFF"/>
        <w:right w:val="single" w:sz="12" w:space="0" w:color="FFFFFF"/>
      </w:pBdr>
      <w:shd w:val="clear" w:color="auto" w:fill="65BCDA"/>
      <w:adjustRightInd/>
      <w:snapToGrid/>
      <w:spacing w:before="100" w:beforeAutospacing="1" w:after="100" w:afterAutospacing="1" w:line="330" w:lineRule="atLeast"/>
      <w:ind w:left="60"/>
      <w:jc w:val="center"/>
    </w:pPr>
    <w:rPr>
      <w:rFonts w:ascii="宋体" w:eastAsia="宋体" w:hAnsi="宋体" w:cs="宋体"/>
      <w:b/>
      <w:bCs/>
      <w:color w:val="FFFFFF"/>
      <w:sz w:val="18"/>
      <w:szCs w:val="18"/>
    </w:rPr>
  </w:style>
  <w:style w:type="paragraph" w:customStyle="1" w:styleId="form-control">
    <w:name w:val="form-control"/>
    <w:basedOn w:val="a"/>
    <w:qFormat/>
    <w:rsid w:val="00E67376"/>
    <w:pPr>
      <w:pBdr>
        <w:top w:val="single" w:sz="6" w:space="0" w:color="D5D5D5"/>
        <w:left w:val="single" w:sz="6" w:space="0" w:color="D5D5D5"/>
        <w:bottom w:val="single" w:sz="6" w:space="0" w:color="D5D5D5"/>
        <w:right w:val="single" w:sz="6" w:space="0" w:color="D5D5D5"/>
      </w:pBdr>
      <w:shd w:val="clear" w:color="auto" w:fill="FFFFFF"/>
      <w:adjustRightInd/>
      <w:snapToGrid/>
      <w:spacing w:before="100" w:beforeAutospacing="1" w:after="100" w:afterAutospacing="1"/>
    </w:pPr>
    <w:rPr>
      <w:rFonts w:ascii="宋体" w:eastAsia="宋体" w:hAnsi="宋体" w:cs="宋体"/>
      <w:color w:val="858585"/>
      <w:sz w:val="24"/>
      <w:szCs w:val="24"/>
    </w:rPr>
  </w:style>
  <w:style w:type="paragraph" w:customStyle="1" w:styleId="limiterbox">
    <w:name w:val="limiterbox"/>
    <w:basedOn w:val="a"/>
    <w:qFormat/>
    <w:rsid w:val="00E67376"/>
    <w:pPr>
      <w:pBdr>
        <w:left w:val="single" w:sz="6" w:space="5" w:color="222222"/>
        <w:bottom w:val="single" w:sz="6" w:space="2" w:color="222222"/>
        <w:right w:val="single" w:sz="6" w:space="5" w:color="222222"/>
      </w:pBdr>
      <w:shd w:val="clear" w:color="auto" w:fill="333333"/>
      <w:adjustRightInd/>
      <w:snapToGrid/>
      <w:spacing w:before="90" w:after="100" w:afterAutospacing="1"/>
    </w:pPr>
    <w:rPr>
      <w:rFonts w:ascii="宋体" w:eastAsia="宋体" w:hAnsi="宋体" w:cs="宋体"/>
      <w:color w:val="FFFFFF"/>
      <w:sz w:val="20"/>
      <w:szCs w:val="20"/>
    </w:rPr>
  </w:style>
  <w:style w:type="paragraph" w:customStyle="1" w:styleId="input-mini">
    <w:name w:val="input-mini"/>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input-small">
    <w:name w:val="input-small"/>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input-medium">
    <w:name w:val="input-medium"/>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input-md">
    <w:name w:val="input-md"/>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input-large">
    <w:name w:val="input-larg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input-xlarge">
    <w:name w:val="input-xlarg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input-xxlarge">
    <w:name w:val="input-xxlarg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ace-file-input">
    <w:name w:val="ace-file-inpu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ab-content">
    <w:name w:val="tab-content"/>
    <w:basedOn w:val="a"/>
    <w:qFormat/>
    <w:rsid w:val="00E67376"/>
    <w:pPr>
      <w:pBdr>
        <w:top w:val="single" w:sz="6" w:space="12" w:color="C5D0DC"/>
        <w:left w:val="single" w:sz="6" w:space="9" w:color="C5D0DC"/>
        <w:bottom w:val="single" w:sz="6" w:space="12" w:color="C5D0DC"/>
        <w:right w:val="single" w:sz="6" w:space="9" w:color="C5D0DC"/>
      </w:pBdr>
      <w:adjustRightInd/>
      <w:snapToGrid/>
      <w:spacing w:before="100" w:beforeAutospacing="1" w:after="100" w:afterAutospacing="1"/>
    </w:pPr>
    <w:rPr>
      <w:rFonts w:ascii="宋体" w:eastAsia="宋体" w:hAnsi="宋体" w:cs="宋体"/>
      <w:sz w:val="24"/>
      <w:szCs w:val="24"/>
    </w:rPr>
  </w:style>
  <w:style w:type="paragraph" w:customStyle="1" w:styleId="nav-tabs">
    <w:name w:val="nav-tabs"/>
    <w:basedOn w:val="a"/>
    <w:qFormat/>
    <w:rsid w:val="00E67376"/>
    <w:pPr>
      <w:adjustRightInd/>
      <w:snapToGrid/>
      <w:spacing w:before="100" w:beforeAutospacing="1" w:after="0"/>
    </w:pPr>
    <w:rPr>
      <w:rFonts w:ascii="宋体" w:eastAsia="宋体" w:hAnsi="宋体" w:cs="宋体"/>
      <w:sz w:val="24"/>
      <w:szCs w:val="24"/>
    </w:rPr>
  </w:style>
  <w:style w:type="paragraph" w:customStyle="1" w:styleId="table-header">
    <w:name w:val="table-header"/>
    <w:basedOn w:val="a"/>
    <w:qFormat/>
    <w:rsid w:val="00E67376"/>
    <w:pPr>
      <w:shd w:val="clear" w:color="auto" w:fill="307ECC"/>
      <w:adjustRightInd/>
      <w:snapToGrid/>
      <w:spacing w:before="100" w:beforeAutospacing="1" w:after="15" w:line="570" w:lineRule="atLeast"/>
    </w:pPr>
    <w:rPr>
      <w:rFonts w:ascii="宋体" w:eastAsia="宋体" w:hAnsi="宋体" w:cs="宋体"/>
      <w:color w:val="FFFFFF"/>
      <w:sz w:val="21"/>
      <w:szCs w:val="21"/>
    </w:rPr>
  </w:style>
  <w:style w:type="paragraph" w:customStyle="1" w:styleId="widget-box">
    <w:name w:val="widget-box"/>
    <w:basedOn w:val="a"/>
    <w:qFormat/>
    <w:rsid w:val="00E67376"/>
    <w:pPr>
      <w:pBdr>
        <w:top w:val="single" w:sz="6" w:space="0" w:color="CCCCCC"/>
        <w:left w:val="single" w:sz="6" w:space="0" w:color="CCCCCC"/>
        <w:bottom w:val="single" w:sz="6" w:space="0" w:color="CCCCCC"/>
        <w:right w:val="single" w:sz="6" w:space="0" w:color="CCCCCC"/>
      </w:pBdr>
      <w:adjustRightInd/>
      <w:snapToGrid/>
      <w:spacing w:before="45" w:after="45"/>
    </w:pPr>
    <w:rPr>
      <w:rFonts w:ascii="宋体" w:eastAsia="宋体" w:hAnsi="宋体" w:cs="宋体"/>
      <w:sz w:val="24"/>
      <w:szCs w:val="24"/>
    </w:rPr>
  </w:style>
  <w:style w:type="paragraph" w:customStyle="1" w:styleId="widget-header">
    <w:name w:val="widget-header"/>
    <w:basedOn w:val="a"/>
    <w:qFormat/>
    <w:rsid w:val="00E67376"/>
    <w:pPr>
      <w:pBdr>
        <w:bottom w:val="single" w:sz="6" w:space="0" w:color="DDDDDD"/>
      </w:pBdr>
      <w:shd w:val="clear" w:color="auto" w:fill="F7F7F7"/>
      <w:adjustRightInd/>
      <w:snapToGrid/>
      <w:spacing w:before="100" w:beforeAutospacing="1" w:after="100" w:afterAutospacing="1"/>
    </w:pPr>
    <w:rPr>
      <w:rFonts w:ascii="宋体" w:eastAsia="宋体" w:hAnsi="宋体" w:cs="宋体"/>
      <w:color w:val="669FC7"/>
      <w:sz w:val="24"/>
      <w:szCs w:val="24"/>
    </w:rPr>
  </w:style>
  <w:style w:type="paragraph" w:customStyle="1" w:styleId="widget-header-flat">
    <w:name w:val="widget-header-flat"/>
    <w:basedOn w:val="a"/>
    <w:qFormat/>
    <w:rsid w:val="00E67376"/>
    <w:pPr>
      <w:shd w:val="clear" w:color="auto" w:fill="F7F7F7"/>
      <w:adjustRightInd/>
      <w:snapToGrid/>
      <w:spacing w:before="100" w:beforeAutospacing="1" w:after="100" w:afterAutospacing="1"/>
    </w:pPr>
    <w:rPr>
      <w:rFonts w:ascii="宋体" w:eastAsia="宋体" w:hAnsi="宋体" w:cs="宋体"/>
      <w:sz w:val="24"/>
      <w:szCs w:val="24"/>
    </w:rPr>
  </w:style>
  <w:style w:type="paragraph" w:customStyle="1" w:styleId="widget-header-large">
    <w:name w:val="widget-header-larg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header-small">
    <w:name w:val="widget-header-small"/>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toolbar">
    <w:name w:val="widget-toolbar"/>
    <w:basedOn w:val="a"/>
    <w:qFormat/>
    <w:rsid w:val="00E67376"/>
    <w:pPr>
      <w:adjustRightInd/>
      <w:snapToGrid/>
      <w:spacing w:before="100" w:beforeAutospacing="1" w:after="100" w:afterAutospacing="1" w:line="555" w:lineRule="atLeast"/>
    </w:pPr>
    <w:rPr>
      <w:rFonts w:ascii="宋体" w:eastAsia="宋体" w:hAnsi="宋体" w:cs="宋体"/>
      <w:sz w:val="24"/>
      <w:szCs w:val="24"/>
    </w:rPr>
  </w:style>
  <w:style w:type="paragraph" w:customStyle="1" w:styleId="widget-toolbar-dark">
    <w:name w:val="widget-toolbar-dark"/>
    <w:basedOn w:val="a"/>
    <w:qFormat/>
    <w:rsid w:val="00E67376"/>
    <w:pPr>
      <w:shd w:val="clear" w:color="auto" w:fill="444444"/>
      <w:adjustRightInd/>
      <w:snapToGrid/>
      <w:spacing w:before="100" w:beforeAutospacing="1" w:after="100" w:afterAutospacing="1"/>
    </w:pPr>
    <w:rPr>
      <w:rFonts w:ascii="宋体" w:eastAsia="宋体" w:hAnsi="宋体" w:cs="宋体"/>
      <w:sz w:val="24"/>
      <w:szCs w:val="24"/>
    </w:rPr>
  </w:style>
  <w:style w:type="paragraph" w:customStyle="1" w:styleId="widget-body">
    <w:name w:val="widget-body"/>
    <w:basedOn w:val="a"/>
    <w:qFormat/>
    <w:rsid w:val="00E67376"/>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widget-main">
    <w:name w:val="widget-main"/>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color-blue">
    <w:name w:val="widget-color-blu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color-blue2">
    <w:name w:val="widget-color-blue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color-blue3">
    <w:name w:val="widget-color-blue3"/>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color-green">
    <w:name w:val="widget-color-green"/>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color-green2">
    <w:name w:val="widget-color-green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color-green3">
    <w:name w:val="widget-color-green3"/>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color-red">
    <w:name w:val="widget-color-red"/>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color-red2">
    <w:name w:val="widget-color-red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color-red3">
    <w:name w:val="widget-color-red3"/>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color-purple">
    <w:name w:val="widget-color-purp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color-pink">
    <w:name w:val="widget-color-pink"/>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color-orange">
    <w:name w:val="widget-color-orang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color-dark">
    <w:name w:val="widget-color-dark"/>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color-grey">
    <w:name w:val="widget-color-grey"/>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toolbox">
    <w:name w:val="widget-toolbox"/>
    <w:basedOn w:val="a"/>
    <w:qFormat/>
    <w:rsid w:val="00E67376"/>
    <w:pPr>
      <w:shd w:val="clear" w:color="auto" w:fill="EEEEEE"/>
      <w:adjustRightInd/>
      <w:snapToGrid/>
      <w:spacing w:before="100" w:beforeAutospacing="1" w:after="100" w:afterAutospacing="1"/>
    </w:pPr>
    <w:rPr>
      <w:rFonts w:ascii="宋体" w:eastAsia="宋体" w:hAnsi="宋体" w:cs="宋体"/>
      <w:sz w:val="24"/>
      <w:szCs w:val="24"/>
    </w:rPr>
  </w:style>
  <w:style w:type="paragraph" w:customStyle="1" w:styleId="widget-box-overlay">
    <w:name w:val="widget-box-overlay"/>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widget-placeholder">
    <w:name w:val="widget-placeholder"/>
    <w:basedOn w:val="a"/>
    <w:qFormat/>
    <w:rsid w:val="00E67376"/>
    <w:pPr>
      <w:pBdr>
        <w:top w:val="dashed" w:sz="12" w:space="0" w:color="D9D9D9"/>
        <w:left w:val="dashed" w:sz="12" w:space="0" w:color="D9D9D9"/>
        <w:bottom w:val="dashed" w:sz="12" w:space="0" w:color="D9D9D9"/>
        <w:right w:val="dashed" w:sz="12" w:space="0" w:color="D9D9D9"/>
      </w:pBdr>
      <w:adjustRightInd/>
      <w:snapToGrid/>
      <w:spacing w:before="100" w:beforeAutospacing="1" w:after="100" w:afterAutospacing="1"/>
    </w:pPr>
    <w:rPr>
      <w:rFonts w:ascii="宋体" w:eastAsia="宋体" w:hAnsi="宋体" w:cs="宋体"/>
      <w:sz w:val="24"/>
      <w:szCs w:val="24"/>
    </w:rPr>
  </w:style>
  <w:style w:type="paragraph" w:customStyle="1" w:styleId="tooltip-inner">
    <w:name w:val="tooltip-inner"/>
    <w:basedOn w:val="a"/>
    <w:qFormat/>
    <w:rsid w:val="00E67376"/>
    <w:pPr>
      <w:shd w:val="clear" w:color="auto" w:fill="333333"/>
      <w:adjustRightInd/>
      <w:snapToGrid/>
      <w:spacing w:before="100" w:beforeAutospacing="1" w:after="100" w:afterAutospacing="1"/>
    </w:pPr>
    <w:rPr>
      <w:rFonts w:ascii="宋体" w:eastAsia="宋体" w:hAnsi="宋体" w:cs="宋体"/>
      <w:color w:val="FFFFFF"/>
      <w:sz w:val="18"/>
      <w:szCs w:val="18"/>
    </w:rPr>
  </w:style>
  <w:style w:type="paragraph" w:customStyle="1" w:styleId="popover">
    <w:name w:val="popover"/>
    <w:basedOn w:val="a"/>
    <w:qFormat/>
    <w:rsid w:val="00E67376"/>
    <w:pPr>
      <w:adjustRightInd/>
      <w:snapToGrid/>
      <w:spacing w:before="100" w:beforeAutospacing="1" w:after="100" w:afterAutospacing="1"/>
    </w:pPr>
    <w:rPr>
      <w:rFonts w:ascii="宋体" w:eastAsia="宋体" w:hAnsi="宋体" w:cs="宋体"/>
      <w:color w:val="4D6883"/>
      <w:sz w:val="24"/>
      <w:szCs w:val="24"/>
    </w:rPr>
  </w:style>
  <w:style w:type="paragraph" w:customStyle="1" w:styleId="popover-title">
    <w:name w:val="popover-title"/>
    <w:basedOn w:val="a"/>
    <w:qFormat/>
    <w:rsid w:val="00E67376"/>
    <w:pPr>
      <w:pBdr>
        <w:bottom w:val="single" w:sz="6" w:space="0" w:color="DDE6F0"/>
      </w:pBdr>
      <w:shd w:val="clear" w:color="auto" w:fill="EFF3F8"/>
      <w:adjustRightInd/>
      <w:snapToGrid/>
      <w:spacing w:before="100" w:beforeAutospacing="1" w:after="100" w:afterAutospacing="1"/>
    </w:pPr>
    <w:rPr>
      <w:rFonts w:ascii="宋体" w:eastAsia="宋体" w:hAnsi="宋体" w:cs="宋体"/>
      <w:color w:val="555555"/>
      <w:sz w:val="24"/>
      <w:szCs w:val="24"/>
    </w:rPr>
  </w:style>
  <w:style w:type="paragraph" w:customStyle="1" w:styleId="progress">
    <w:name w:val="progress"/>
    <w:basedOn w:val="a"/>
    <w:qFormat/>
    <w:rsid w:val="00E67376"/>
    <w:pPr>
      <w:shd w:val="clear" w:color="auto" w:fill="E9E9E9"/>
      <w:adjustRightInd/>
      <w:snapToGrid/>
      <w:spacing w:before="100" w:beforeAutospacing="1" w:after="100" w:afterAutospacing="1"/>
    </w:pPr>
    <w:rPr>
      <w:rFonts w:ascii="宋体" w:eastAsia="宋体" w:hAnsi="宋体" w:cs="宋体"/>
      <w:sz w:val="24"/>
      <w:szCs w:val="24"/>
    </w:rPr>
  </w:style>
  <w:style w:type="paragraph" w:customStyle="1" w:styleId="progress-bar">
    <w:name w:val="progress-bar"/>
    <w:basedOn w:val="a"/>
    <w:qFormat/>
    <w:rsid w:val="00E67376"/>
    <w:pPr>
      <w:shd w:val="clear" w:color="auto" w:fill="2A91D8"/>
      <w:adjustRightInd/>
      <w:snapToGrid/>
      <w:spacing w:before="100" w:beforeAutospacing="1" w:after="100" w:afterAutospacing="1"/>
    </w:pPr>
    <w:rPr>
      <w:rFonts w:ascii="宋体" w:eastAsia="宋体" w:hAnsi="宋体" w:cs="宋体"/>
      <w:sz w:val="24"/>
      <w:szCs w:val="24"/>
    </w:rPr>
  </w:style>
  <w:style w:type="paragraph" w:customStyle="1" w:styleId="progress-bar-danger">
    <w:name w:val="progress-bar-danger"/>
    <w:basedOn w:val="a"/>
    <w:qFormat/>
    <w:rsid w:val="00E67376"/>
    <w:pPr>
      <w:shd w:val="clear" w:color="auto" w:fill="CA5952"/>
      <w:adjustRightInd/>
      <w:snapToGrid/>
      <w:spacing w:before="100" w:beforeAutospacing="1" w:after="100" w:afterAutospacing="1"/>
    </w:pPr>
    <w:rPr>
      <w:rFonts w:ascii="宋体" w:eastAsia="宋体" w:hAnsi="宋体" w:cs="宋体"/>
      <w:sz w:val="24"/>
      <w:szCs w:val="24"/>
    </w:rPr>
  </w:style>
  <w:style w:type="paragraph" w:customStyle="1" w:styleId="progress-bar-success">
    <w:name w:val="progress-bar-success"/>
    <w:basedOn w:val="a"/>
    <w:qFormat/>
    <w:rsid w:val="00E67376"/>
    <w:pPr>
      <w:shd w:val="clear" w:color="auto" w:fill="59A84B"/>
      <w:adjustRightInd/>
      <w:snapToGrid/>
      <w:spacing w:before="100" w:beforeAutospacing="1" w:after="100" w:afterAutospacing="1"/>
    </w:pPr>
    <w:rPr>
      <w:rFonts w:ascii="宋体" w:eastAsia="宋体" w:hAnsi="宋体" w:cs="宋体"/>
      <w:sz w:val="24"/>
      <w:szCs w:val="24"/>
    </w:rPr>
  </w:style>
  <w:style w:type="paragraph" w:customStyle="1" w:styleId="progress-bar-warning">
    <w:name w:val="progress-bar-warning"/>
    <w:basedOn w:val="a"/>
    <w:qFormat/>
    <w:rsid w:val="00E67376"/>
    <w:pPr>
      <w:shd w:val="clear" w:color="auto" w:fill="F2BB46"/>
      <w:adjustRightInd/>
      <w:snapToGrid/>
      <w:spacing w:before="100" w:beforeAutospacing="1" w:after="100" w:afterAutospacing="1"/>
    </w:pPr>
    <w:rPr>
      <w:rFonts w:ascii="宋体" w:eastAsia="宋体" w:hAnsi="宋体" w:cs="宋体"/>
      <w:sz w:val="24"/>
      <w:szCs w:val="24"/>
    </w:rPr>
  </w:style>
  <w:style w:type="paragraph" w:customStyle="1" w:styleId="progress-bar-pink">
    <w:name w:val="progress-bar-pink"/>
    <w:basedOn w:val="a"/>
    <w:qFormat/>
    <w:rsid w:val="00E67376"/>
    <w:pPr>
      <w:shd w:val="clear" w:color="auto" w:fill="D6487E"/>
      <w:adjustRightInd/>
      <w:snapToGrid/>
      <w:spacing w:before="100" w:beforeAutospacing="1" w:after="100" w:afterAutospacing="1"/>
    </w:pPr>
    <w:rPr>
      <w:rFonts w:ascii="宋体" w:eastAsia="宋体" w:hAnsi="宋体" w:cs="宋体"/>
      <w:sz w:val="24"/>
      <w:szCs w:val="24"/>
    </w:rPr>
  </w:style>
  <w:style w:type="paragraph" w:customStyle="1" w:styleId="progress-bar-purple">
    <w:name w:val="progress-bar-purple"/>
    <w:basedOn w:val="a"/>
    <w:qFormat/>
    <w:rsid w:val="00E67376"/>
    <w:pPr>
      <w:shd w:val="clear" w:color="auto" w:fill="9585BF"/>
      <w:adjustRightInd/>
      <w:snapToGrid/>
      <w:spacing w:before="100" w:beforeAutospacing="1" w:after="100" w:afterAutospacing="1"/>
    </w:pPr>
    <w:rPr>
      <w:rFonts w:ascii="宋体" w:eastAsia="宋体" w:hAnsi="宋体" w:cs="宋体"/>
      <w:sz w:val="24"/>
      <w:szCs w:val="24"/>
    </w:rPr>
  </w:style>
  <w:style w:type="paragraph" w:customStyle="1" w:styleId="progress-bar-yellow">
    <w:name w:val="progress-bar-yellow"/>
    <w:basedOn w:val="a"/>
    <w:qFormat/>
    <w:rsid w:val="00E67376"/>
    <w:pPr>
      <w:shd w:val="clear" w:color="auto" w:fill="FFD259"/>
      <w:adjustRightInd/>
      <w:snapToGrid/>
      <w:spacing w:before="100" w:beforeAutospacing="1" w:after="100" w:afterAutospacing="1"/>
    </w:pPr>
    <w:rPr>
      <w:rFonts w:ascii="宋体" w:eastAsia="宋体" w:hAnsi="宋体" w:cs="宋体"/>
      <w:sz w:val="24"/>
      <w:szCs w:val="24"/>
    </w:rPr>
  </w:style>
  <w:style w:type="paragraph" w:customStyle="1" w:styleId="progress-bar-inverse">
    <w:name w:val="progress-bar-inverse"/>
    <w:basedOn w:val="a"/>
    <w:qFormat/>
    <w:rsid w:val="00E67376"/>
    <w:pPr>
      <w:shd w:val="clear" w:color="auto" w:fill="404040"/>
      <w:adjustRightInd/>
      <w:snapToGrid/>
      <w:spacing w:before="100" w:beforeAutospacing="1" w:after="100" w:afterAutospacing="1"/>
    </w:pPr>
    <w:rPr>
      <w:rFonts w:ascii="宋体" w:eastAsia="宋体" w:hAnsi="宋体" w:cs="宋体"/>
      <w:sz w:val="24"/>
      <w:szCs w:val="24"/>
    </w:rPr>
  </w:style>
  <w:style w:type="paragraph" w:customStyle="1" w:styleId="progress-bar-grey">
    <w:name w:val="progress-bar-grey"/>
    <w:basedOn w:val="a"/>
    <w:qFormat/>
    <w:rsid w:val="00E67376"/>
    <w:pPr>
      <w:shd w:val="clear" w:color="auto" w:fill="8A8A8A"/>
      <w:adjustRightInd/>
      <w:snapToGrid/>
      <w:spacing w:before="100" w:beforeAutospacing="1" w:after="100" w:afterAutospacing="1"/>
    </w:pPr>
    <w:rPr>
      <w:rFonts w:ascii="宋体" w:eastAsia="宋体" w:hAnsi="宋体" w:cs="宋体"/>
      <w:sz w:val="24"/>
      <w:szCs w:val="24"/>
    </w:rPr>
  </w:style>
  <w:style w:type="paragraph" w:customStyle="1" w:styleId="infobox-container">
    <w:name w:val="infobox-container"/>
    <w:basedOn w:val="a"/>
    <w:qFormat/>
    <w:rsid w:val="00E67376"/>
    <w:pPr>
      <w:adjustRightInd/>
      <w:snapToGrid/>
      <w:spacing w:before="100" w:beforeAutospacing="1" w:after="100" w:afterAutospacing="1"/>
      <w:jc w:val="center"/>
    </w:pPr>
    <w:rPr>
      <w:rFonts w:ascii="宋体" w:eastAsia="宋体" w:hAnsi="宋体" w:cs="宋体"/>
      <w:sz w:val="2"/>
      <w:szCs w:val="2"/>
    </w:rPr>
  </w:style>
  <w:style w:type="paragraph" w:customStyle="1" w:styleId="infobox">
    <w:name w:val="infobox"/>
    <w:basedOn w:val="a"/>
    <w:qFormat/>
    <w:rsid w:val="00E67376"/>
    <w:pPr>
      <w:pBdr>
        <w:top w:val="dotted" w:sz="6" w:space="6" w:color="D8D8D8"/>
        <w:left w:val="dotted" w:sz="6" w:space="7" w:color="D8D8D8"/>
        <w:bottom w:val="dotted" w:sz="6" w:space="5" w:color="D8D8D8"/>
        <w:right w:val="dotted" w:sz="6" w:space="2" w:color="D8D8D8"/>
      </w:pBdr>
      <w:shd w:val="clear" w:color="auto" w:fill="FFFFFF"/>
      <w:adjustRightInd/>
      <w:snapToGrid/>
      <w:spacing w:after="0"/>
      <w:ind w:left="-15"/>
      <w:textAlignment w:val="center"/>
    </w:pPr>
    <w:rPr>
      <w:rFonts w:ascii="宋体" w:eastAsia="宋体" w:hAnsi="宋体" w:cs="宋体"/>
      <w:color w:val="555555"/>
      <w:sz w:val="24"/>
      <w:szCs w:val="24"/>
    </w:rPr>
  </w:style>
  <w:style w:type="paragraph" w:customStyle="1" w:styleId="infobox-purple">
    <w:name w:val="infobox-purple"/>
    <w:basedOn w:val="a"/>
    <w:qFormat/>
    <w:rsid w:val="00E67376"/>
    <w:pPr>
      <w:adjustRightInd/>
      <w:snapToGrid/>
      <w:spacing w:before="100" w:beforeAutospacing="1" w:after="100" w:afterAutospacing="1"/>
    </w:pPr>
    <w:rPr>
      <w:rFonts w:ascii="宋体" w:eastAsia="宋体" w:hAnsi="宋体" w:cs="宋体"/>
      <w:color w:val="6F3CC4"/>
      <w:sz w:val="24"/>
      <w:szCs w:val="24"/>
    </w:rPr>
  </w:style>
  <w:style w:type="paragraph" w:customStyle="1" w:styleId="infobox-purple2">
    <w:name w:val="infobox-purple2"/>
    <w:basedOn w:val="a"/>
    <w:qFormat/>
    <w:rsid w:val="00E67376"/>
    <w:pPr>
      <w:adjustRightInd/>
      <w:snapToGrid/>
      <w:spacing w:before="100" w:beforeAutospacing="1" w:after="100" w:afterAutospacing="1"/>
    </w:pPr>
    <w:rPr>
      <w:rFonts w:ascii="宋体" w:eastAsia="宋体" w:hAnsi="宋体" w:cs="宋体"/>
      <w:color w:val="5F47B0"/>
      <w:sz w:val="24"/>
      <w:szCs w:val="24"/>
    </w:rPr>
  </w:style>
  <w:style w:type="paragraph" w:customStyle="1" w:styleId="infobox-pink">
    <w:name w:val="infobox-pink"/>
    <w:basedOn w:val="a"/>
    <w:qFormat/>
    <w:rsid w:val="00E67376"/>
    <w:pPr>
      <w:adjustRightInd/>
      <w:snapToGrid/>
      <w:spacing w:before="100" w:beforeAutospacing="1" w:after="100" w:afterAutospacing="1"/>
    </w:pPr>
    <w:rPr>
      <w:rFonts w:ascii="宋体" w:eastAsia="宋体" w:hAnsi="宋体" w:cs="宋体"/>
      <w:color w:val="CB6FD7"/>
      <w:sz w:val="24"/>
      <w:szCs w:val="24"/>
    </w:rPr>
  </w:style>
  <w:style w:type="paragraph" w:customStyle="1" w:styleId="infobox-blue">
    <w:name w:val="infobox-blue"/>
    <w:basedOn w:val="a"/>
    <w:qFormat/>
    <w:rsid w:val="00E67376"/>
    <w:pPr>
      <w:adjustRightInd/>
      <w:snapToGrid/>
      <w:spacing w:before="100" w:beforeAutospacing="1" w:after="100" w:afterAutospacing="1"/>
    </w:pPr>
    <w:rPr>
      <w:rFonts w:ascii="宋体" w:eastAsia="宋体" w:hAnsi="宋体" w:cs="宋体"/>
      <w:color w:val="6FB3E0"/>
      <w:sz w:val="24"/>
      <w:szCs w:val="24"/>
    </w:rPr>
  </w:style>
  <w:style w:type="paragraph" w:customStyle="1" w:styleId="infobox-blue2">
    <w:name w:val="infobox-blue2"/>
    <w:basedOn w:val="a"/>
    <w:qFormat/>
    <w:rsid w:val="00E67376"/>
    <w:pPr>
      <w:adjustRightInd/>
      <w:snapToGrid/>
      <w:spacing w:before="100" w:beforeAutospacing="1" w:after="100" w:afterAutospacing="1"/>
    </w:pPr>
    <w:rPr>
      <w:rFonts w:ascii="宋体" w:eastAsia="宋体" w:hAnsi="宋体" w:cs="宋体"/>
      <w:color w:val="3983C2"/>
      <w:sz w:val="24"/>
      <w:szCs w:val="24"/>
    </w:rPr>
  </w:style>
  <w:style w:type="paragraph" w:customStyle="1" w:styleId="infobox-blue3">
    <w:name w:val="infobox-blue3"/>
    <w:basedOn w:val="a"/>
    <w:qFormat/>
    <w:rsid w:val="00E67376"/>
    <w:pPr>
      <w:adjustRightInd/>
      <w:snapToGrid/>
      <w:spacing w:before="100" w:beforeAutospacing="1" w:after="100" w:afterAutospacing="1"/>
    </w:pPr>
    <w:rPr>
      <w:rFonts w:ascii="宋体" w:eastAsia="宋体" w:hAnsi="宋体" w:cs="宋体"/>
      <w:color w:val="1144EB"/>
      <w:sz w:val="24"/>
      <w:szCs w:val="24"/>
    </w:rPr>
  </w:style>
  <w:style w:type="paragraph" w:customStyle="1" w:styleId="infobox-red">
    <w:name w:val="infobox-red"/>
    <w:basedOn w:val="a"/>
    <w:qFormat/>
    <w:rsid w:val="00E67376"/>
    <w:pPr>
      <w:adjustRightInd/>
      <w:snapToGrid/>
      <w:spacing w:before="100" w:beforeAutospacing="1" w:after="100" w:afterAutospacing="1"/>
    </w:pPr>
    <w:rPr>
      <w:rFonts w:ascii="宋体" w:eastAsia="宋体" w:hAnsi="宋体" w:cs="宋体"/>
      <w:color w:val="D53F40"/>
      <w:sz w:val="24"/>
      <w:szCs w:val="24"/>
    </w:rPr>
  </w:style>
  <w:style w:type="paragraph" w:customStyle="1" w:styleId="infobox-brown">
    <w:name w:val="infobox-brown"/>
    <w:basedOn w:val="a"/>
    <w:qFormat/>
    <w:rsid w:val="00E67376"/>
    <w:pPr>
      <w:adjustRightInd/>
      <w:snapToGrid/>
      <w:spacing w:before="100" w:beforeAutospacing="1" w:after="100" w:afterAutospacing="1"/>
    </w:pPr>
    <w:rPr>
      <w:rFonts w:ascii="宋体" w:eastAsia="宋体" w:hAnsi="宋体" w:cs="宋体"/>
      <w:color w:val="C67A3E"/>
      <w:sz w:val="24"/>
      <w:szCs w:val="24"/>
    </w:rPr>
  </w:style>
  <w:style w:type="paragraph" w:customStyle="1" w:styleId="infobox-wood">
    <w:name w:val="infobox-wood"/>
    <w:basedOn w:val="a"/>
    <w:qFormat/>
    <w:rsid w:val="00E67376"/>
    <w:pPr>
      <w:adjustRightInd/>
      <w:snapToGrid/>
      <w:spacing w:before="100" w:beforeAutospacing="1" w:after="100" w:afterAutospacing="1"/>
    </w:pPr>
    <w:rPr>
      <w:rFonts w:ascii="宋体" w:eastAsia="宋体" w:hAnsi="宋体" w:cs="宋体"/>
      <w:color w:val="7B3F25"/>
      <w:sz w:val="24"/>
      <w:szCs w:val="24"/>
    </w:rPr>
  </w:style>
  <w:style w:type="paragraph" w:customStyle="1" w:styleId="infobox-light-brown">
    <w:name w:val="infobox-light-brown"/>
    <w:basedOn w:val="a"/>
    <w:qFormat/>
    <w:rsid w:val="00E67376"/>
    <w:pPr>
      <w:adjustRightInd/>
      <w:snapToGrid/>
      <w:spacing w:before="100" w:beforeAutospacing="1" w:after="100" w:afterAutospacing="1"/>
    </w:pPr>
    <w:rPr>
      <w:rFonts w:ascii="宋体" w:eastAsia="宋体" w:hAnsi="宋体" w:cs="宋体"/>
      <w:color w:val="CEBEA5"/>
      <w:sz w:val="24"/>
      <w:szCs w:val="24"/>
    </w:rPr>
  </w:style>
  <w:style w:type="paragraph" w:customStyle="1" w:styleId="infobox-orange">
    <w:name w:val="infobox-orange"/>
    <w:basedOn w:val="a"/>
    <w:qFormat/>
    <w:rsid w:val="00E67376"/>
    <w:pPr>
      <w:adjustRightInd/>
      <w:snapToGrid/>
      <w:spacing w:before="100" w:beforeAutospacing="1" w:after="100" w:afterAutospacing="1"/>
    </w:pPr>
    <w:rPr>
      <w:rFonts w:ascii="宋体" w:eastAsia="宋体" w:hAnsi="宋体" w:cs="宋体"/>
      <w:color w:val="E8B110"/>
      <w:sz w:val="24"/>
      <w:szCs w:val="24"/>
    </w:rPr>
  </w:style>
  <w:style w:type="paragraph" w:customStyle="1" w:styleId="infobox-orange2">
    <w:name w:val="infobox-orange2"/>
    <w:basedOn w:val="a"/>
    <w:qFormat/>
    <w:rsid w:val="00E67376"/>
    <w:pPr>
      <w:adjustRightInd/>
      <w:snapToGrid/>
      <w:spacing w:before="100" w:beforeAutospacing="1" w:after="100" w:afterAutospacing="1"/>
    </w:pPr>
    <w:rPr>
      <w:rFonts w:ascii="宋体" w:eastAsia="宋体" w:hAnsi="宋体" w:cs="宋体"/>
      <w:color w:val="F79263"/>
      <w:sz w:val="24"/>
      <w:szCs w:val="24"/>
    </w:rPr>
  </w:style>
  <w:style w:type="paragraph" w:customStyle="1" w:styleId="infobox-green">
    <w:name w:val="infobox-green"/>
    <w:basedOn w:val="a"/>
    <w:qFormat/>
    <w:rsid w:val="00E67376"/>
    <w:pPr>
      <w:adjustRightInd/>
      <w:snapToGrid/>
      <w:spacing w:before="100" w:beforeAutospacing="1" w:after="100" w:afterAutospacing="1"/>
    </w:pPr>
    <w:rPr>
      <w:rFonts w:ascii="宋体" w:eastAsia="宋体" w:hAnsi="宋体" w:cs="宋体"/>
      <w:color w:val="9ABC32"/>
      <w:sz w:val="24"/>
      <w:szCs w:val="24"/>
    </w:rPr>
  </w:style>
  <w:style w:type="paragraph" w:customStyle="1" w:styleId="infobox-green2">
    <w:name w:val="infobox-green2"/>
    <w:basedOn w:val="a"/>
    <w:qFormat/>
    <w:rsid w:val="00E67376"/>
    <w:pPr>
      <w:adjustRightInd/>
      <w:snapToGrid/>
      <w:spacing w:before="100" w:beforeAutospacing="1" w:after="100" w:afterAutospacing="1"/>
    </w:pPr>
    <w:rPr>
      <w:rFonts w:ascii="宋体" w:eastAsia="宋体" w:hAnsi="宋体" w:cs="宋体"/>
      <w:color w:val="0490A6"/>
      <w:sz w:val="24"/>
      <w:szCs w:val="24"/>
    </w:rPr>
  </w:style>
  <w:style w:type="paragraph" w:customStyle="1" w:styleId="infobox-grey">
    <w:name w:val="infobox-grey"/>
    <w:basedOn w:val="a"/>
    <w:qFormat/>
    <w:rsid w:val="00E67376"/>
    <w:pPr>
      <w:adjustRightInd/>
      <w:snapToGrid/>
      <w:spacing w:before="100" w:beforeAutospacing="1" w:after="100" w:afterAutospacing="1"/>
    </w:pPr>
    <w:rPr>
      <w:rFonts w:ascii="宋体" w:eastAsia="宋体" w:hAnsi="宋体" w:cs="宋体"/>
      <w:color w:val="999999"/>
      <w:sz w:val="24"/>
      <w:szCs w:val="24"/>
    </w:rPr>
  </w:style>
  <w:style w:type="paragraph" w:customStyle="1" w:styleId="infobox-black">
    <w:name w:val="infobox-black"/>
    <w:basedOn w:val="a"/>
    <w:qFormat/>
    <w:rsid w:val="00E67376"/>
    <w:pPr>
      <w:adjustRightInd/>
      <w:snapToGrid/>
      <w:spacing w:before="100" w:beforeAutospacing="1" w:after="100" w:afterAutospacing="1"/>
    </w:pPr>
    <w:rPr>
      <w:rFonts w:ascii="宋体" w:eastAsia="宋体" w:hAnsi="宋体" w:cs="宋体"/>
      <w:color w:val="393939"/>
      <w:sz w:val="24"/>
      <w:szCs w:val="24"/>
    </w:rPr>
  </w:style>
  <w:style w:type="paragraph" w:customStyle="1" w:styleId="infobox-dark">
    <w:name w:val="infobox-dark"/>
    <w:basedOn w:val="a"/>
    <w:qFormat/>
    <w:rsid w:val="00E67376"/>
    <w:pPr>
      <w:adjustRightInd/>
      <w:snapToGrid/>
      <w:spacing w:before="15" w:after="0"/>
      <w:ind w:right="15"/>
    </w:pPr>
    <w:rPr>
      <w:rFonts w:ascii="宋体" w:eastAsia="宋体" w:hAnsi="宋体" w:cs="宋体"/>
      <w:color w:val="FFFFFF"/>
      <w:sz w:val="24"/>
      <w:szCs w:val="24"/>
    </w:rPr>
  </w:style>
  <w:style w:type="paragraph" w:customStyle="1" w:styleId="infobox-small">
    <w:name w:val="infobox-small"/>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percentage">
    <w:name w:val="percentage"/>
    <w:basedOn w:val="a"/>
    <w:qFormat/>
    <w:rsid w:val="00E67376"/>
    <w:pPr>
      <w:adjustRightInd/>
      <w:snapToGrid/>
      <w:spacing w:before="100" w:beforeAutospacing="1" w:after="100" w:afterAutospacing="1"/>
      <w:textAlignment w:val="top"/>
    </w:pPr>
    <w:rPr>
      <w:rFonts w:ascii="宋体" w:eastAsia="宋体" w:hAnsi="宋体" w:cs="宋体"/>
      <w:b/>
      <w:bCs/>
      <w:sz w:val="21"/>
      <w:szCs w:val="21"/>
    </w:rPr>
  </w:style>
  <w:style w:type="paragraph" w:customStyle="1" w:styleId="pricing-table-header">
    <w:name w:val="pricing-table-header"/>
    <w:basedOn w:val="a"/>
    <w:qFormat/>
    <w:rsid w:val="00E67376"/>
    <w:pPr>
      <w:adjustRightInd/>
      <w:snapToGrid/>
      <w:spacing w:after="100" w:afterAutospacing="1"/>
    </w:pPr>
    <w:rPr>
      <w:rFonts w:ascii="宋体" w:eastAsia="宋体" w:hAnsi="宋体" w:cs="宋体"/>
      <w:sz w:val="24"/>
      <w:szCs w:val="24"/>
    </w:rPr>
  </w:style>
  <w:style w:type="paragraph" w:customStyle="1" w:styleId="pricing-table">
    <w:name w:val="pricing-table"/>
    <w:basedOn w:val="a"/>
    <w:qFormat/>
    <w:rsid w:val="00E67376"/>
    <w:pPr>
      <w:adjustRightInd/>
      <w:snapToGrid/>
      <w:spacing w:after="100" w:afterAutospacing="1"/>
    </w:pPr>
    <w:rPr>
      <w:rFonts w:ascii="宋体" w:eastAsia="宋体" w:hAnsi="宋体" w:cs="宋体"/>
      <w:sz w:val="24"/>
      <w:szCs w:val="24"/>
    </w:rPr>
  </w:style>
  <w:style w:type="paragraph" w:customStyle="1" w:styleId="pricing-box-small">
    <w:name w:val="pricing-box-small"/>
    <w:basedOn w:val="a"/>
    <w:qFormat/>
    <w:rsid w:val="00E67376"/>
    <w:pPr>
      <w:shd w:val="clear" w:color="auto" w:fill="FFFFFF"/>
      <w:adjustRightInd/>
      <w:snapToGrid/>
      <w:spacing w:before="100" w:beforeAutospacing="1" w:after="100" w:afterAutospacing="1"/>
      <w:ind w:left="-30"/>
    </w:pPr>
    <w:rPr>
      <w:rFonts w:ascii="宋体" w:eastAsia="宋体" w:hAnsi="宋体" w:cs="宋体"/>
      <w:sz w:val="24"/>
      <w:szCs w:val="24"/>
    </w:rPr>
  </w:style>
  <w:style w:type="paragraph" w:customStyle="1" w:styleId="pricing-span">
    <w:name w:val="pricing-span"/>
    <w:basedOn w:val="a"/>
    <w:qFormat/>
    <w:rsid w:val="00E67376"/>
    <w:pPr>
      <w:adjustRightInd/>
      <w:snapToGrid/>
      <w:spacing w:after="0"/>
    </w:pPr>
    <w:rPr>
      <w:rFonts w:ascii="宋体" w:eastAsia="宋体" w:hAnsi="宋体" w:cs="宋体"/>
      <w:sz w:val="24"/>
      <w:szCs w:val="24"/>
    </w:rPr>
  </w:style>
  <w:style w:type="paragraph" w:customStyle="1" w:styleId="pricing-span-header">
    <w:name w:val="pricing-span-head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ogin">
    <w:name w:val="login"/>
    <w:basedOn w:val="a"/>
    <w:qFormat/>
    <w:rsid w:val="00E67376"/>
    <w:pPr>
      <w:adjustRightInd/>
      <w:snapToGrid/>
      <w:spacing w:before="100" w:beforeAutospacing="1" w:after="100" w:afterAutospacing="1"/>
      <w:ind w:left="675"/>
    </w:pPr>
    <w:rPr>
      <w:rFonts w:ascii="宋体" w:eastAsia="宋体" w:hAnsi="宋体" w:cs="宋体"/>
      <w:sz w:val="24"/>
      <w:szCs w:val="24"/>
    </w:rPr>
  </w:style>
  <w:style w:type="paragraph" w:customStyle="1" w:styleId="login-layout">
    <w:name w:val="login-layout"/>
    <w:basedOn w:val="a"/>
    <w:qFormat/>
    <w:rsid w:val="00E67376"/>
    <w:pPr>
      <w:shd w:val="clear" w:color="auto" w:fill="1D2024"/>
      <w:adjustRightInd/>
      <w:snapToGrid/>
      <w:spacing w:before="100" w:beforeAutospacing="1" w:after="100" w:afterAutospacing="1"/>
    </w:pPr>
    <w:rPr>
      <w:rFonts w:ascii="宋体" w:eastAsia="宋体" w:hAnsi="宋体" w:cs="宋体"/>
      <w:sz w:val="24"/>
      <w:szCs w:val="24"/>
    </w:rPr>
  </w:style>
  <w:style w:type="paragraph" w:customStyle="1" w:styleId="social-or-login">
    <w:name w:val="social-or-login"/>
    <w:basedOn w:val="a"/>
    <w:qFormat/>
    <w:rsid w:val="00E67376"/>
    <w:pPr>
      <w:adjustRightInd/>
      <w:snapToGrid/>
      <w:spacing w:before="60" w:after="100" w:afterAutospacing="1"/>
      <w:jc w:val="center"/>
    </w:pPr>
    <w:rPr>
      <w:rFonts w:ascii="宋体" w:eastAsia="宋体" w:hAnsi="宋体" w:cs="宋体"/>
      <w:sz w:val="24"/>
      <w:szCs w:val="24"/>
    </w:rPr>
  </w:style>
  <w:style w:type="paragraph" w:customStyle="1" w:styleId="light-login">
    <w:name w:val="light-login"/>
    <w:basedOn w:val="a"/>
    <w:qFormat/>
    <w:rsid w:val="00E67376"/>
    <w:pPr>
      <w:shd w:val="clear" w:color="auto" w:fill="DFE0E2"/>
      <w:adjustRightInd/>
      <w:snapToGrid/>
      <w:spacing w:before="100" w:beforeAutospacing="1" w:after="100" w:afterAutospacing="1"/>
    </w:pPr>
    <w:rPr>
      <w:rFonts w:ascii="宋体" w:eastAsia="宋体" w:hAnsi="宋体" w:cs="宋体"/>
      <w:sz w:val="24"/>
      <w:szCs w:val="24"/>
    </w:rPr>
  </w:style>
  <w:style w:type="paragraph" w:customStyle="1" w:styleId="blur-login">
    <w:name w:val="blur-login"/>
    <w:basedOn w:val="a"/>
    <w:qFormat/>
    <w:rsid w:val="00E67376"/>
    <w:pPr>
      <w:shd w:val="clear" w:color="auto" w:fill="394557"/>
      <w:adjustRightInd/>
      <w:snapToGrid/>
      <w:spacing w:before="100" w:beforeAutospacing="1" w:after="100" w:afterAutospacing="1"/>
    </w:pPr>
    <w:rPr>
      <w:rFonts w:ascii="宋体" w:eastAsia="宋体" w:hAnsi="宋体" w:cs="宋体"/>
      <w:sz w:val="24"/>
      <w:szCs w:val="24"/>
    </w:rPr>
  </w:style>
  <w:style w:type="paragraph" w:customStyle="1" w:styleId="invoice-info">
    <w:name w:val="invoice-info"/>
    <w:basedOn w:val="a"/>
    <w:qFormat/>
    <w:rsid w:val="00E67376"/>
    <w:pPr>
      <w:adjustRightInd/>
      <w:snapToGrid/>
      <w:spacing w:before="100" w:beforeAutospacing="1" w:after="100" w:afterAutospacing="1" w:line="360" w:lineRule="atLeast"/>
      <w:ind w:left="135" w:right="135"/>
      <w:textAlignment w:val="bottom"/>
    </w:pPr>
    <w:rPr>
      <w:rFonts w:ascii="宋体" w:eastAsia="宋体" w:hAnsi="宋体" w:cs="宋体"/>
      <w:color w:val="444444"/>
      <w:sz w:val="24"/>
      <w:szCs w:val="24"/>
    </w:rPr>
  </w:style>
  <w:style w:type="paragraph" w:customStyle="1" w:styleId="invoice-info-label">
    <w:name w:val="invoice-info-label"/>
    <w:basedOn w:val="a"/>
    <w:qFormat/>
    <w:rsid w:val="00E67376"/>
    <w:pPr>
      <w:adjustRightInd/>
      <w:snapToGrid/>
      <w:spacing w:before="100" w:beforeAutospacing="1" w:after="100" w:afterAutospacing="1"/>
      <w:jc w:val="right"/>
    </w:pPr>
    <w:rPr>
      <w:rFonts w:ascii="宋体" w:eastAsia="宋体" w:hAnsi="宋体" w:cs="宋体"/>
      <w:sz w:val="21"/>
      <w:szCs w:val="21"/>
    </w:rPr>
  </w:style>
  <w:style w:type="paragraph" w:customStyle="1" w:styleId="error-container">
    <w:name w:val="error-container"/>
    <w:basedOn w:val="a"/>
    <w:qFormat/>
    <w:rsid w:val="00E67376"/>
    <w:pPr>
      <w:shd w:val="clear" w:color="auto" w:fill="FFFFFF"/>
      <w:adjustRightInd/>
      <w:snapToGrid/>
      <w:spacing w:before="300" w:after="300"/>
      <w:ind w:left="300" w:right="300"/>
    </w:pPr>
    <w:rPr>
      <w:rFonts w:ascii="宋体" w:eastAsia="宋体" w:hAnsi="宋体" w:cs="宋体"/>
      <w:sz w:val="24"/>
      <w:szCs w:val="24"/>
    </w:rPr>
  </w:style>
  <w:style w:type="paragraph" w:customStyle="1" w:styleId="ace-thumbnails">
    <w:name w:val="ace-thumbnails"/>
    <w:basedOn w:val="a"/>
    <w:qFormat/>
    <w:rsid w:val="00E67376"/>
    <w:pPr>
      <w:adjustRightInd/>
      <w:snapToGrid/>
      <w:spacing w:after="0"/>
    </w:pPr>
    <w:rPr>
      <w:rFonts w:ascii="宋体" w:eastAsia="宋体" w:hAnsi="宋体" w:cs="宋体"/>
      <w:sz w:val="24"/>
      <w:szCs w:val="24"/>
    </w:rPr>
  </w:style>
  <w:style w:type="paragraph" w:customStyle="1" w:styleId="dialogs">
    <w:name w:val="dialogs"/>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itemdiv">
    <w:name w:val="itemdiv"/>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item-list">
    <w:name w:val="item-list"/>
    <w:basedOn w:val="a"/>
    <w:qFormat/>
    <w:rsid w:val="00E67376"/>
    <w:pPr>
      <w:adjustRightInd/>
      <w:snapToGrid/>
      <w:spacing w:after="0"/>
    </w:pPr>
    <w:rPr>
      <w:rFonts w:ascii="宋体" w:eastAsia="宋体" w:hAnsi="宋体" w:cs="宋体"/>
      <w:sz w:val="24"/>
      <w:szCs w:val="24"/>
    </w:rPr>
  </w:style>
  <w:style w:type="paragraph" w:customStyle="1" w:styleId="profile-user-info">
    <w:name w:val="profile-user-info"/>
    <w:basedOn w:val="a"/>
    <w:qFormat/>
    <w:rsid w:val="00E67376"/>
    <w:pPr>
      <w:adjustRightInd/>
      <w:snapToGrid/>
      <w:spacing w:after="0"/>
    </w:pPr>
    <w:rPr>
      <w:rFonts w:ascii="宋体" w:eastAsia="宋体" w:hAnsi="宋体" w:cs="宋体"/>
      <w:sz w:val="24"/>
      <w:szCs w:val="24"/>
    </w:rPr>
  </w:style>
  <w:style w:type="paragraph" w:customStyle="1" w:styleId="profile-info-name">
    <w:name w:val="profile-info-name"/>
    <w:basedOn w:val="a"/>
    <w:qFormat/>
    <w:rsid w:val="00E67376"/>
    <w:pPr>
      <w:pBdr>
        <w:top w:val="dotted" w:sz="6" w:space="5" w:color="D5E4F1"/>
      </w:pBdr>
      <w:wordWrap w:val="0"/>
      <w:adjustRightInd/>
      <w:snapToGrid/>
      <w:spacing w:before="100" w:beforeAutospacing="1" w:after="100" w:afterAutospacing="1"/>
      <w:jc w:val="right"/>
      <w:textAlignment w:val="top"/>
    </w:pPr>
    <w:rPr>
      <w:rFonts w:ascii="宋体" w:eastAsia="宋体" w:hAnsi="宋体" w:cs="宋体"/>
      <w:color w:val="999999"/>
      <w:sz w:val="24"/>
      <w:szCs w:val="24"/>
    </w:rPr>
  </w:style>
  <w:style w:type="paragraph" w:customStyle="1" w:styleId="profile-info-value">
    <w:name w:val="profile-info-value"/>
    <w:basedOn w:val="a"/>
    <w:qFormat/>
    <w:rsid w:val="00E67376"/>
    <w:pPr>
      <w:pBdr>
        <w:top w:val="dotted" w:sz="6" w:space="5" w:color="D5E4F1"/>
      </w:pBdr>
      <w:adjustRightInd/>
      <w:snapToGrid/>
      <w:spacing w:before="100" w:beforeAutospacing="1" w:after="100" w:afterAutospacing="1"/>
    </w:pPr>
    <w:rPr>
      <w:rFonts w:ascii="宋体" w:eastAsia="宋体" w:hAnsi="宋体" w:cs="宋体"/>
      <w:sz w:val="24"/>
      <w:szCs w:val="24"/>
    </w:rPr>
  </w:style>
  <w:style w:type="paragraph" w:customStyle="1" w:styleId="profile-user-info-striped">
    <w:name w:val="profile-user-info-striped"/>
    <w:basedOn w:val="a"/>
    <w:qFormat/>
    <w:rsid w:val="00E67376"/>
    <w:pPr>
      <w:pBdr>
        <w:top w:val="single" w:sz="6" w:space="0" w:color="DCEBF7"/>
        <w:left w:val="single" w:sz="6" w:space="0" w:color="DCEBF7"/>
        <w:bottom w:val="single" w:sz="6" w:space="0" w:color="DCEBF7"/>
        <w:right w:val="single" w:sz="6" w:space="0" w:color="DCEBF7"/>
      </w:pBdr>
      <w:adjustRightInd/>
      <w:snapToGrid/>
      <w:spacing w:before="100" w:beforeAutospacing="1" w:after="100" w:afterAutospacing="1"/>
    </w:pPr>
    <w:rPr>
      <w:rFonts w:ascii="宋体" w:eastAsia="宋体" w:hAnsi="宋体" w:cs="宋体"/>
      <w:sz w:val="24"/>
      <w:szCs w:val="24"/>
    </w:rPr>
  </w:style>
  <w:style w:type="paragraph" w:customStyle="1" w:styleId="profile-picture">
    <w:name w:val="profile-picture"/>
    <w:basedOn w:val="a"/>
    <w:qFormat/>
    <w:rsid w:val="00E67376"/>
    <w:pPr>
      <w:pBdr>
        <w:top w:val="single" w:sz="6" w:space="3" w:color="CCCCCC"/>
        <w:left w:val="single" w:sz="6" w:space="3" w:color="CCCCCC"/>
        <w:bottom w:val="single" w:sz="6" w:space="3" w:color="CCCCCC"/>
        <w:right w:val="single" w:sz="6" w:space="3" w:color="CCCCCC"/>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profile-activity">
    <w:name w:val="profile-activity"/>
    <w:basedOn w:val="a"/>
    <w:qFormat/>
    <w:rsid w:val="00E67376"/>
    <w:pPr>
      <w:pBdr>
        <w:left w:val="dotted" w:sz="6" w:space="3" w:color="FFFFFF"/>
        <w:bottom w:val="dotted" w:sz="6" w:space="8" w:color="D0D8E0"/>
        <w:right w:val="dotted" w:sz="6" w:space="3" w:color="FFFFFF"/>
      </w:pBdr>
      <w:adjustRightInd/>
      <w:snapToGrid/>
      <w:spacing w:before="100" w:beforeAutospacing="1" w:after="100" w:afterAutospacing="1"/>
    </w:pPr>
    <w:rPr>
      <w:rFonts w:ascii="宋体" w:eastAsia="宋体" w:hAnsi="宋体" w:cs="宋体"/>
      <w:sz w:val="24"/>
      <w:szCs w:val="24"/>
    </w:rPr>
  </w:style>
  <w:style w:type="paragraph" w:customStyle="1" w:styleId="profile-contact-links">
    <w:name w:val="profile-contact-links"/>
    <w:basedOn w:val="a"/>
    <w:qFormat/>
    <w:rsid w:val="00E67376"/>
    <w:pPr>
      <w:pBdr>
        <w:top w:val="single" w:sz="6" w:space="3" w:color="E0E2E5"/>
        <w:left w:val="single" w:sz="6" w:space="2" w:color="E0E2E5"/>
        <w:bottom w:val="single" w:sz="6" w:space="4" w:color="E0E2E5"/>
        <w:right w:val="single" w:sz="6" w:space="2" w:color="E0E2E5"/>
      </w:pBdr>
      <w:shd w:val="clear" w:color="auto" w:fill="F8FAFC"/>
      <w:adjustRightInd/>
      <w:snapToGrid/>
      <w:spacing w:before="100" w:beforeAutospacing="1" w:after="100" w:afterAutospacing="1"/>
    </w:pPr>
    <w:rPr>
      <w:rFonts w:ascii="宋体" w:eastAsia="宋体" w:hAnsi="宋体" w:cs="宋体"/>
      <w:sz w:val="24"/>
      <w:szCs w:val="24"/>
    </w:rPr>
  </w:style>
  <w:style w:type="paragraph" w:customStyle="1" w:styleId="user-status">
    <w:name w:val="user-status"/>
    <w:basedOn w:val="a"/>
    <w:qFormat/>
    <w:rsid w:val="00E67376"/>
    <w:pPr>
      <w:pBdr>
        <w:top w:val="single" w:sz="18" w:space="0" w:color="AAAAAA"/>
        <w:left w:val="single" w:sz="18" w:space="0" w:color="AAAAAA"/>
        <w:bottom w:val="single" w:sz="18" w:space="0" w:color="AAAAAA"/>
        <w:right w:val="single" w:sz="18" w:space="0" w:color="AAAAAA"/>
      </w:pBdr>
      <w:shd w:val="clear" w:color="auto" w:fill="FFFFFF"/>
      <w:adjustRightInd/>
      <w:snapToGrid/>
      <w:spacing w:before="100" w:beforeAutospacing="1" w:after="100" w:afterAutospacing="1"/>
      <w:ind w:right="15"/>
      <w:textAlignment w:val="center"/>
    </w:pPr>
    <w:rPr>
      <w:rFonts w:ascii="宋体" w:eastAsia="宋体" w:hAnsi="宋体" w:cs="宋体"/>
      <w:sz w:val="24"/>
      <w:szCs w:val="24"/>
    </w:rPr>
  </w:style>
  <w:style w:type="paragraph" w:customStyle="1" w:styleId="message-item">
    <w:name w:val="message-item"/>
    <w:basedOn w:val="a"/>
    <w:qFormat/>
    <w:rsid w:val="00E67376"/>
    <w:pPr>
      <w:pBdr>
        <w:top w:val="single" w:sz="6" w:space="9" w:color="EAEDF1"/>
        <w:left w:val="single" w:sz="6" w:space="9" w:color="EAEDF1"/>
        <w:bottom w:val="single" w:sz="2" w:space="11" w:color="EAEDF1"/>
        <w:right w:val="single" w:sz="6" w:space="9" w:color="EAEDF1"/>
      </w:pBdr>
      <w:shd w:val="clear" w:color="auto" w:fill="FFFFFF"/>
      <w:adjustRightInd/>
      <w:snapToGrid/>
      <w:spacing w:before="100" w:beforeAutospacing="1" w:after="100" w:afterAutospacing="1" w:line="270" w:lineRule="atLeast"/>
    </w:pPr>
    <w:rPr>
      <w:rFonts w:ascii="宋体" w:eastAsia="宋体" w:hAnsi="宋体" w:cs="宋体"/>
      <w:sz w:val="24"/>
      <w:szCs w:val="24"/>
    </w:rPr>
  </w:style>
  <w:style w:type="paragraph" w:customStyle="1" w:styleId="message-star">
    <w:name w:val="message-star"/>
    <w:basedOn w:val="a"/>
    <w:qFormat/>
    <w:rsid w:val="00E67376"/>
    <w:pPr>
      <w:adjustRightInd/>
      <w:snapToGrid/>
      <w:spacing w:before="30" w:after="0"/>
      <w:ind w:left="90" w:right="60"/>
      <w:textAlignment w:val="center"/>
    </w:pPr>
    <w:rPr>
      <w:rFonts w:ascii="宋体" w:eastAsia="宋体" w:hAnsi="宋体" w:cs="宋体"/>
      <w:sz w:val="23"/>
      <w:szCs w:val="23"/>
    </w:rPr>
  </w:style>
  <w:style w:type="paragraph" w:customStyle="1" w:styleId="message-content">
    <w:name w:val="message-content"/>
    <w:basedOn w:val="a"/>
    <w:qFormat/>
    <w:rsid w:val="00E67376"/>
    <w:pPr>
      <w:pBdr>
        <w:top w:val="single" w:sz="2" w:space="12" w:color="E9E9E9"/>
        <w:left w:val="single" w:sz="6" w:space="9" w:color="E9E9E9"/>
        <w:bottom w:val="single" w:sz="6" w:space="12" w:color="E9E9E9"/>
        <w:right w:val="single" w:sz="6" w:space="9" w:color="E9E9E9"/>
      </w:pBdr>
      <w:adjustRightInd/>
      <w:snapToGrid/>
      <w:spacing w:before="100" w:beforeAutospacing="1" w:after="100" w:afterAutospacing="1"/>
    </w:pPr>
    <w:rPr>
      <w:rFonts w:ascii="宋体" w:eastAsia="宋体" w:hAnsi="宋体" w:cs="宋体"/>
      <w:sz w:val="24"/>
      <w:szCs w:val="24"/>
    </w:rPr>
  </w:style>
  <w:style w:type="paragraph" w:customStyle="1" w:styleId="message-body">
    <w:name w:val="message-body"/>
    <w:basedOn w:val="a"/>
    <w:qFormat/>
    <w:rsid w:val="00E67376"/>
    <w:pPr>
      <w:adjustRightInd/>
      <w:snapToGrid/>
      <w:spacing w:before="100" w:beforeAutospacing="1" w:after="100" w:afterAutospacing="1"/>
    </w:pPr>
    <w:rPr>
      <w:rFonts w:ascii="宋体" w:eastAsia="宋体" w:hAnsi="宋体" w:cs="宋体"/>
      <w:color w:val="6A7177"/>
      <w:sz w:val="24"/>
      <w:szCs w:val="24"/>
    </w:rPr>
  </w:style>
  <w:style w:type="paragraph" w:customStyle="1" w:styleId="message-navbar">
    <w:name w:val="message-navbar"/>
    <w:basedOn w:val="a"/>
    <w:qFormat/>
    <w:rsid w:val="00E67376"/>
    <w:pPr>
      <w:pBdr>
        <w:bottom w:val="dotted" w:sz="6" w:space="11" w:color="E2E2E2"/>
      </w:pBdr>
      <w:adjustRightInd/>
      <w:snapToGrid/>
      <w:spacing w:before="100" w:beforeAutospacing="1" w:after="100" w:afterAutospacing="1" w:line="300" w:lineRule="atLeast"/>
      <w:jc w:val="center"/>
    </w:pPr>
    <w:rPr>
      <w:rFonts w:ascii="宋体" w:eastAsia="宋体" w:hAnsi="宋体" w:cs="宋体"/>
      <w:sz w:val="24"/>
      <w:szCs w:val="24"/>
    </w:rPr>
  </w:style>
  <w:style w:type="paragraph" w:customStyle="1" w:styleId="message-bar">
    <w:name w:val="message-bar"/>
    <w:basedOn w:val="a"/>
    <w:qFormat/>
    <w:rsid w:val="00E67376"/>
    <w:pPr>
      <w:adjustRightInd/>
      <w:snapToGrid/>
      <w:spacing w:before="100" w:beforeAutospacing="1" w:after="100" w:afterAutospacing="1"/>
    </w:pPr>
    <w:rPr>
      <w:rFonts w:ascii="宋体" w:eastAsia="宋体" w:hAnsi="宋体" w:cs="宋体"/>
      <w:sz w:val="26"/>
      <w:szCs w:val="26"/>
    </w:rPr>
  </w:style>
  <w:style w:type="paragraph" w:customStyle="1" w:styleId="message-footer">
    <w:name w:val="message-footer"/>
    <w:basedOn w:val="a"/>
    <w:qFormat/>
    <w:rsid w:val="00E67376"/>
    <w:pPr>
      <w:pBdr>
        <w:top w:val="single" w:sz="6" w:space="9" w:color="E4E9EE"/>
        <w:left w:val="single" w:sz="2" w:space="12" w:color="E6E6E6"/>
        <w:bottom w:val="single" w:sz="6" w:space="9" w:color="E6E6E6"/>
        <w:right w:val="single" w:sz="2" w:space="12" w:color="E6E6E6"/>
      </w:pBdr>
      <w:shd w:val="clear" w:color="auto" w:fill="F1F1F1"/>
      <w:adjustRightInd/>
      <w:snapToGrid/>
      <w:spacing w:before="100" w:beforeAutospacing="1" w:after="100" w:afterAutospacing="1"/>
    </w:pPr>
    <w:rPr>
      <w:rFonts w:ascii="宋体" w:eastAsia="宋体" w:hAnsi="宋体" w:cs="宋体"/>
      <w:sz w:val="24"/>
      <w:szCs w:val="24"/>
    </w:rPr>
  </w:style>
  <w:style w:type="paragraph" w:customStyle="1" w:styleId="message-loading-overlay">
    <w:name w:val="message-loading-overlay"/>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message-attachment">
    <w:name w:val="message-attachmen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attached-file">
    <w:name w:val="attached-file"/>
    <w:basedOn w:val="a"/>
    <w:qFormat/>
    <w:rsid w:val="00E67376"/>
    <w:pPr>
      <w:adjustRightInd/>
      <w:snapToGrid/>
      <w:spacing w:before="100" w:beforeAutospacing="1" w:after="100" w:afterAutospacing="1"/>
    </w:pPr>
    <w:rPr>
      <w:rFonts w:ascii="宋体" w:eastAsia="宋体" w:hAnsi="宋体" w:cs="宋体"/>
      <w:color w:val="777777"/>
      <w:sz w:val="24"/>
      <w:szCs w:val="24"/>
    </w:rPr>
  </w:style>
  <w:style w:type="paragraph" w:customStyle="1" w:styleId="messagebar-item-left">
    <w:name w:val="messagebar-item-lef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essagebar-item-right">
    <w:name w:val="messagebar-item-righ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essage-form">
    <w:name w:val="message-form"/>
    <w:basedOn w:val="a"/>
    <w:qFormat/>
    <w:rsid w:val="00E67376"/>
    <w:pPr>
      <w:pBdr>
        <w:left w:val="single" w:sz="6" w:space="0" w:color="DDDDDD"/>
        <w:bottom w:val="single" w:sz="6" w:space="0" w:color="DDDDDD"/>
        <w:right w:val="single" w:sz="6" w:space="0" w:color="DDDDDD"/>
      </w:pBdr>
      <w:adjustRightInd/>
      <w:snapToGrid/>
      <w:spacing w:before="100" w:beforeAutospacing="1" w:after="100" w:afterAutospacing="1"/>
    </w:pPr>
    <w:rPr>
      <w:rFonts w:ascii="宋体" w:eastAsia="宋体" w:hAnsi="宋体" w:cs="宋体"/>
      <w:sz w:val="24"/>
      <w:szCs w:val="24"/>
    </w:rPr>
  </w:style>
  <w:style w:type="paragraph" w:customStyle="1" w:styleId="btn-send-message">
    <w:name w:val="btn-send-message"/>
    <w:basedOn w:val="a"/>
    <w:qFormat/>
    <w:rsid w:val="00E67376"/>
    <w:pPr>
      <w:adjustRightInd/>
      <w:snapToGrid/>
      <w:spacing w:before="100" w:beforeAutospacing="1" w:after="100" w:afterAutospacing="1"/>
      <w:textAlignment w:val="center"/>
    </w:pPr>
    <w:rPr>
      <w:rFonts w:ascii="宋体" w:eastAsia="宋体" w:hAnsi="宋体" w:cs="宋体"/>
      <w:sz w:val="24"/>
      <w:szCs w:val="24"/>
    </w:rPr>
  </w:style>
  <w:style w:type="paragraph" w:customStyle="1" w:styleId="btn-back-message-list">
    <w:name w:val="btn-back-message-list"/>
    <w:basedOn w:val="a"/>
    <w:qFormat/>
    <w:rsid w:val="00E67376"/>
    <w:pPr>
      <w:adjustRightInd/>
      <w:snapToGrid/>
      <w:spacing w:before="100" w:beforeAutospacing="1" w:after="100" w:afterAutospacing="1"/>
    </w:pPr>
    <w:rPr>
      <w:rFonts w:ascii="宋体" w:eastAsia="宋体" w:hAnsi="宋体" w:cs="宋体"/>
      <w:b/>
      <w:bCs/>
      <w:color w:val="777777"/>
      <w:sz w:val="24"/>
      <w:szCs w:val="24"/>
    </w:rPr>
  </w:style>
  <w:style w:type="paragraph" w:customStyle="1" w:styleId="timeline-container">
    <w:name w:val="timeline-container"/>
    <w:basedOn w:val="a"/>
    <w:qFormat/>
    <w:rsid w:val="00E67376"/>
    <w:pPr>
      <w:adjustRightInd/>
      <w:snapToGrid/>
      <w:spacing w:before="100" w:beforeAutospacing="1" w:after="480"/>
    </w:pPr>
    <w:rPr>
      <w:rFonts w:ascii="宋体" w:eastAsia="宋体" w:hAnsi="宋体" w:cs="宋体"/>
      <w:sz w:val="24"/>
      <w:szCs w:val="24"/>
    </w:rPr>
  </w:style>
  <w:style w:type="paragraph" w:customStyle="1" w:styleId="timeline-item">
    <w:name w:val="timeline-item"/>
    <w:basedOn w:val="a"/>
    <w:qFormat/>
    <w:rsid w:val="00E67376"/>
    <w:pPr>
      <w:adjustRightInd/>
      <w:snapToGrid/>
      <w:spacing w:before="100" w:beforeAutospacing="1" w:after="120"/>
    </w:pPr>
    <w:rPr>
      <w:rFonts w:ascii="宋体" w:eastAsia="宋体" w:hAnsi="宋体" w:cs="宋体"/>
      <w:sz w:val="24"/>
      <w:szCs w:val="24"/>
    </w:rPr>
  </w:style>
  <w:style w:type="paragraph" w:customStyle="1" w:styleId="timeline-info">
    <w:name w:val="timeline-info"/>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timeline-label">
    <w:name w:val="timeline-label"/>
    <w:basedOn w:val="a"/>
    <w:qFormat/>
    <w:rsid w:val="00E67376"/>
    <w:pPr>
      <w:adjustRightInd/>
      <w:snapToGrid/>
      <w:spacing w:after="270"/>
      <w:ind w:left="510"/>
    </w:pPr>
    <w:rPr>
      <w:rFonts w:ascii="宋体" w:eastAsia="宋体" w:hAnsi="宋体" w:cs="宋体"/>
      <w:sz w:val="24"/>
      <w:szCs w:val="24"/>
    </w:rPr>
  </w:style>
  <w:style w:type="paragraph" w:customStyle="1" w:styleId="timeline-time">
    <w:name w:val="timeline-time"/>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datatablesfilter">
    <w:name w:val="datatables_filter"/>
    <w:basedOn w:val="a"/>
    <w:qFormat/>
    <w:rsid w:val="00E67376"/>
    <w:pPr>
      <w:adjustRightInd/>
      <w:snapToGrid/>
      <w:spacing w:before="100" w:beforeAutospacing="1" w:after="100" w:afterAutospacing="1"/>
      <w:jc w:val="right"/>
    </w:pPr>
    <w:rPr>
      <w:rFonts w:ascii="宋体" w:eastAsia="宋体" w:hAnsi="宋体" w:cs="宋体"/>
      <w:sz w:val="24"/>
      <w:szCs w:val="24"/>
    </w:rPr>
  </w:style>
  <w:style w:type="paragraph" w:customStyle="1" w:styleId="datatablesinfo">
    <w:name w:val="datatables_info"/>
    <w:basedOn w:val="a"/>
    <w:qFormat/>
    <w:rsid w:val="00E67376"/>
    <w:pPr>
      <w:adjustRightInd/>
      <w:snapToGrid/>
      <w:spacing w:before="100" w:beforeAutospacing="1" w:after="100" w:afterAutospacing="1"/>
    </w:pPr>
    <w:rPr>
      <w:rFonts w:ascii="宋体" w:eastAsia="宋体" w:hAnsi="宋体" w:cs="宋体"/>
      <w:sz w:val="21"/>
      <w:szCs w:val="21"/>
    </w:rPr>
  </w:style>
  <w:style w:type="paragraph" w:customStyle="1" w:styleId="datatablespaginate">
    <w:name w:val="datatables_paginate"/>
    <w:basedOn w:val="a"/>
    <w:qFormat/>
    <w:rsid w:val="00E67376"/>
    <w:pPr>
      <w:adjustRightInd/>
      <w:snapToGrid/>
      <w:spacing w:before="100" w:beforeAutospacing="1" w:after="100" w:afterAutospacing="1"/>
      <w:jc w:val="right"/>
    </w:pPr>
    <w:rPr>
      <w:rFonts w:ascii="宋体" w:eastAsia="宋体" w:hAnsi="宋体" w:cs="宋体"/>
      <w:sz w:val="24"/>
      <w:szCs w:val="24"/>
    </w:rPr>
  </w:style>
  <w:style w:type="paragraph" w:customStyle="1" w:styleId="datatable">
    <w:name w:val="datatable"/>
    <w:basedOn w:val="a"/>
    <w:qFormat/>
    <w:rsid w:val="00E67376"/>
    <w:pPr>
      <w:adjustRightInd/>
      <w:snapToGrid/>
      <w:spacing w:before="100" w:beforeAutospacing="1" w:after="0"/>
    </w:pPr>
    <w:rPr>
      <w:rFonts w:ascii="宋体" w:eastAsia="宋体" w:hAnsi="宋体" w:cs="宋体"/>
      <w:sz w:val="24"/>
      <w:szCs w:val="24"/>
    </w:rPr>
  </w:style>
  <w:style w:type="paragraph" w:customStyle="1" w:styleId="tabletools-container">
    <w:name w:val="tabletools-container"/>
    <w:basedOn w:val="a"/>
    <w:qFormat/>
    <w:rsid w:val="00E67376"/>
    <w:pPr>
      <w:adjustRightInd/>
      <w:snapToGrid/>
      <w:spacing w:before="100" w:beforeAutospacing="1" w:after="120"/>
    </w:pPr>
    <w:rPr>
      <w:rFonts w:ascii="宋体" w:eastAsia="宋体" w:hAnsi="宋体" w:cs="宋体"/>
      <w:sz w:val="24"/>
      <w:szCs w:val="24"/>
    </w:rPr>
  </w:style>
  <w:style w:type="paragraph" w:customStyle="1" w:styleId="fc-event">
    <w:name w:val="fc-event"/>
    <w:basedOn w:val="a"/>
    <w:qFormat/>
    <w:rsid w:val="00E67376"/>
    <w:pPr>
      <w:adjustRightInd/>
      <w:snapToGrid/>
      <w:spacing w:before="100" w:beforeAutospacing="1" w:after="100" w:afterAutospacing="1"/>
    </w:pPr>
    <w:rPr>
      <w:rFonts w:ascii="宋体" w:eastAsia="宋体" w:hAnsi="宋体" w:cs="宋体"/>
      <w:color w:val="FFFFFF"/>
      <w:sz w:val="24"/>
      <w:szCs w:val="24"/>
    </w:rPr>
  </w:style>
  <w:style w:type="paragraph" w:customStyle="1" w:styleId="fc-day-number">
    <w:name w:val="fc-day-number"/>
    <w:basedOn w:val="a"/>
    <w:qFormat/>
    <w:rsid w:val="00E67376"/>
    <w:pPr>
      <w:adjustRightInd/>
      <w:snapToGrid/>
      <w:spacing w:before="100" w:beforeAutospacing="1" w:after="100" w:afterAutospacing="1"/>
    </w:pPr>
    <w:rPr>
      <w:rFonts w:ascii="宋体" w:eastAsia="宋体" w:hAnsi="宋体" w:cs="宋体"/>
      <w:color w:val="2E6589"/>
      <w:sz w:val="24"/>
      <w:szCs w:val="24"/>
    </w:rPr>
  </w:style>
  <w:style w:type="paragraph" w:customStyle="1" w:styleId="fc-widget-header">
    <w:name w:val="fc-widget-header"/>
    <w:basedOn w:val="a"/>
    <w:qFormat/>
    <w:rsid w:val="00E67376"/>
    <w:pPr>
      <w:shd w:val="clear" w:color="auto" w:fill="ECF2F7"/>
      <w:adjustRightInd/>
      <w:snapToGrid/>
      <w:spacing w:before="100" w:beforeAutospacing="1" w:after="100" w:afterAutospacing="1"/>
    </w:pPr>
    <w:rPr>
      <w:rFonts w:ascii="宋体" w:eastAsia="宋体" w:hAnsi="宋体" w:cs="宋体"/>
      <w:color w:val="8090A0"/>
      <w:sz w:val="24"/>
      <w:szCs w:val="24"/>
    </w:rPr>
  </w:style>
  <w:style w:type="paragraph" w:customStyle="1" w:styleId="fc-state-default">
    <w:name w:val="fc-state-default"/>
    <w:basedOn w:val="a"/>
    <w:qFormat/>
    <w:rsid w:val="00E67376"/>
    <w:pPr>
      <w:shd w:val="clear" w:color="auto" w:fill="ABBAC3"/>
      <w:adjustRightInd/>
      <w:snapToGrid/>
      <w:spacing w:before="100" w:beforeAutospacing="1" w:after="100" w:afterAutospacing="1"/>
      <w:ind w:left="30"/>
    </w:pPr>
    <w:rPr>
      <w:rFonts w:ascii="宋体" w:eastAsia="宋体" w:hAnsi="宋体" w:cs="宋体"/>
      <w:color w:val="FFFFFF"/>
      <w:sz w:val="24"/>
      <w:szCs w:val="24"/>
    </w:rPr>
  </w:style>
  <w:style w:type="paragraph" w:customStyle="1" w:styleId="fc-state-disabled">
    <w:name w:val="fc-state-disabled"/>
    <w:basedOn w:val="a"/>
    <w:qFormat/>
    <w:rsid w:val="00E67376"/>
    <w:pPr>
      <w:adjustRightInd/>
      <w:snapToGrid/>
      <w:spacing w:before="100" w:beforeAutospacing="1" w:after="100" w:afterAutospacing="1"/>
    </w:pPr>
    <w:rPr>
      <w:rFonts w:ascii="宋体" w:eastAsia="宋体" w:hAnsi="宋体" w:cs="宋体"/>
      <w:color w:val="DDDDDD"/>
      <w:sz w:val="24"/>
      <w:szCs w:val="24"/>
    </w:rPr>
  </w:style>
  <w:style w:type="paragraph" w:customStyle="1" w:styleId="fc-state-active">
    <w:name w:val="fc-state-active"/>
    <w:basedOn w:val="a"/>
    <w:qFormat/>
    <w:rsid w:val="00E67376"/>
    <w:pPr>
      <w:shd w:val="clear" w:color="auto" w:fill="6FB3E0"/>
      <w:adjustRightInd/>
      <w:snapToGrid/>
      <w:spacing w:before="100" w:beforeAutospacing="1" w:after="100" w:afterAutospacing="1"/>
    </w:pPr>
    <w:rPr>
      <w:rFonts w:ascii="宋体" w:eastAsia="宋体" w:hAnsi="宋体" w:cs="宋体"/>
      <w:sz w:val="24"/>
      <w:szCs w:val="24"/>
    </w:rPr>
  </w:style>
  <w:style w:type="paragraph" w:customStyle="1" w:styleId="fc-state-hover">
    <w:name w:val="fc-state-hover"/>
    <w:basedOn w:val="a"/>
    <w:qFormat/>
    <w:rsid w:val="00E67376"/>
    <w:pPr>
      <w:shd w:val="clear" w:color="auto" w:fill="8B9AA3"/>
      <w:adjustRightInd/>
      <w:snapToGrid/>
      <w:spacing w:before="100" w:beforeAutospacing="1" w:after="100" w:afterAutospacing="1"/>
    </w:pPr>
    <w:rPr>
      <w:rFonts w:ascii="宋体" w:eastAsia="宋体" w:hAnsi="宋体" w:cs="宋体"/>
      <w:sz w:val="24"/>
      <w:szCs w:val="24"/>
    </w:rPr>
  </w:style>
  <w:style w:type="paragraph" w:customStyle="1" w:styleId="external-event">
    <w:name w:val="external-event"/>
    <w:basedOn w:val="a"/>
    <w:qFormat/>
    <w:rsid w:val="00E67376"/>
    <w:pPr>
      <w:adjustRightInd/>
      <w:snapToGrid/>
      <w:spacing w:before="90" w:after="90" w:line="420" w:lineRule="atLeast"/>
    </w:pPr>
    <w:rPr>
      <w:rFonts w:ascii="宋体" w:eastAsia="宋体" w:hAnsi="宋体" w:cs="宋体"/>
      <w:color w:val="FFFFFF"/>
      <w:sz w:val="20"/>
      <w:szCs w:val="20"/>
    </w:rPr>
  </w:style>
  <w:style w:type="paragraph" w:customStyle="1" w:styleId="select2-drop">
    <w:name w:val="select2-drop"/>
    <w:basedOn w:val="a"/>
    <w:qFormat/>
    <w:rsid w:val="00E67376"/>
    <w:pPr>
      <w:pBdr>
        <w:top w:val="single" w:sz="2" w:space="0" w:color="4492C9"/>
        <w:left w:val="single" w:sz="6" w:space="0" w:color="4492C9"/>
        <w:bottom w:val="single" w:sz="18" w:space="0" w:color="4492C9"/>
        <w:right w:val="single" w:sz="6" w:space="0" w:color="4492C9"/>
      </w:pBdr>
      <w:adjustRightInd/>
      <w:snapToGrid/>
      <w:spacing w:before="100" w:beforeAutospacing="1" w:after="100" w:afterAutospacing="1"/>
    </w:pPr>
    <w:rPr>
      <w:rFonts w:ascii="宋体" w:eastAsia="宋体" w:hAnsi="宋体" w:cs="宋体"/>
      <w:sz w:val="24"/>
      <w:szCs w:val="24"/>
    </w:rPr>
  </w:style>
  <w:style w:type="paragraph" w:customStyle="1" w:styleId="steps">
    <w:name w:val="steps"/>
    <w:basedOn w:val="a"/>
    <w:qFormat/>
    <w:rsid w:val="00E67376"/>
    <w:pPr>
      <w:adjustRightInd/>
      <w:snapToGrid/>
      <w:spacing w:after="0"/>
    </w:pPr>
    <w:rPr>
      <w:rFonts w:ascii="宋体" w:eastAsia="宋体" w:hAnsi="宋体" w:cs="宋体"/>
      <w:sz w:val="24"/>
      <w:szCs w:val="24"/>
    </w:rPr>
  </w:style>
  <w:style w:type="paragraph" w:customStyle="1" w:styleId="wizard-actions">
    <w:name w:val="wizard-actions"/>
    <w:basedOn w:val="a"/>
    <w:qFormat/>
    <w:rsid w:val="00E67376"/>
    <w:pPr>
      <w:adjustRightInd/>
      <w:snapToGrid/>
      <w:spacing w:before="100" w:beforeAutospacing="1" w:after="100" w:afterAutospacing="1"/>
      <w:jc w:val="right"/>
    </w:pPr>
    <w:rPr>
      <w:rFonts w:ascii="宋体" w:eastAsia="宋体" w:hAnsi="宋体" w:cs="宋体"/>
      <w:sz w:val="24"/>
      <w:szCs w:val="24"/>
    </w:rPr>
  </w:style>
  <w:style w:type="paragraph" w:customStyle="1" w:styleId="tree">
    <w:name w:val="tre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gritter-top">
    <w:name w:val="gritter-top"/>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gritter-bottom">
    <w:name w:val="gritter-bottom"/>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gritter-item">
    <w:name w:val="gritter-item"/>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gritter-close">
    <w:name w:val="gritter-close"/>
    <w:basedOn w:val="a"/>
    <w:qFormat/>
    <w:rsid w:val="00E67376"/>
    <w:pPr>
      <w:adjustRightInd/>
      <w:snapToGrid/>
      <w:spacing w:before="100" w:beforeAutospacing="1" w:after="100" w:afterAutospacing="1" w:line="255" w:lineRule="atLeast"/>
      <w:jc w:val="center"/>
    </w:pPr>
    <w:rPr>
      <w:rFonts w:ascii="宋体" w:eastAsia="宋体" w:hAnsi="宋体" w:cs="宋体"/>
      <w:color w:val="E17B67"/>
      <w:sz w:val="24"/>
      <w:szCs w:val="24"/>
    </w:rPr>
  </w:style>
  <w:style w:type="paragraph" w:customStyle="1" w:styleId="gritter-title">
    <w:name w:val="gritter-tit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ysiwyg-editor">
    <w:name w:val="wysiwyg-editor"/>
    <w:basedOn w:val="a"/>
    <w:qFormat/>
    <w:rsid w:val="00E67376"/>
    <w:pPr>
      <w:pBdr>
        <w:top w:val="single" w:sz="6" w:space="3" w:color="BBC0CA"/>
        <w:left w:val="single" w:sz="6" w:space="3" w:color="BBC0CA"/>
        <w:bottom w:val="single" w:sz="6" w:space="3" w:color="BBC0CA"/>
        <w:right w:val="single" w:sz="6" w:space="3" w:color="BBC0CA"/>
      </w:pBdr>
      <w:shd w:val="clear" w:color="auto" w:fill="F7F8FA"/>
      <w:adjustRightInd/>
      <w:snapToGrid/>
      <w:spacing w:before="100" w:beforeAutospacing="1" w:after="100" w:afterAutospacing="1"/>
    </w:pPr>
    <w:rPr>
      <w:rFonts w:ascii="宋体" w:eastAsia="宋体" w:hAnsi="宋体" w:cs="宋体"/>
      <w:sz w:val="24"/>
      <w:szCs w:val="24"/>
    </w:rPr>
  </w:style>
  <w:style w:type="paragraph" w:customStyle="1" w:styleId="wysiwyg-toolbar">
    <w:name w:val="wysiwyg-toolbar"/>
    <w:basedOn w:val="a"/>
    <w:qFormat/>
    <w:rsid w:val="00E67376"/>
    <w:pPr>
      <w:adjustRightInd/>
      <w:snapToGrid/>
      <w:spacing w:after="0" w:line="495" w:lineRule="atLeast"/>
    </w:pPr>
    <w:rPr>
      <w:rFonts w:ascii="宋体" w:eastAsia="宋体" w:hAnsi="宋体" w:cs="宋体"/>
      <w:sz w:val="24"/>
      <w:szCs w:val="24"/>
    </w:rPr>
  </w:style>
  <w:style w:type="paragraph" w:customStyle="1" w:styleId="wysiwyg-style2">
    <w:name w:val="wysiwyg-style2"/>
    <w:basedOn w:val="a"/>
    <w:qFormat/>
    <w:rsid w:val="00E67376"/>
    <w:pPr>
      <w:shd w:val="clear" w:color="auto" w:fill="E5E5E5"/>
      <w:adjustRightInd/>
      <w:snapToGrid/>
      <w:spacing w:before="100" w:beforeAutospacing="1" w:after="100" w:afterAutospacing="1"/>
    </w:pPr>
    <w:rPr>
      <w:rFonts w:ascii="宋体" w:eastAsia="宋体" w:hAnsi="宋体" w:cs="宋体"/>
      <w:sz w:val="24"/>
      <w:szCs w:val="24"/>
    </w:rPr>
  </w:style>
  <w:style w:type="paragraph" w:customStyle="1" w:styleId="md-fullscreen-controls">
    <w:name w:val="md-fullscreen-controls"/>
    <w:basedOn w:val="a"/>
    <w:qFormat/>
    <w:rsid w:val="00E67376"/>
    <w:pPr>
      <w:adjustRightInd/>
      <w:snapToGrid/>
      <w:spacing w:before="100" w:beforeAutospacing="1" w:after="100" w:afterAutospacing="1"/>
    </w:pPr>
    <w:rPr>
      <w:rFonts w:ascii="宋体" w:eastAsia="宋体" w:hAnsi="宋体" w:cs="宋体"/>
      <w:vanish/>
      <w:sz w:val="24"/>
      <w:szCs w:val="24"/>
    </w:rPr>
  </w:style>
  <w:style w:type="paragraph" w:customStyle="1" w:styleId="editable-click">
    <w:name w:val="editable-click"/>
    <w:basedOn w:val="a"/>
    <w:qFormat/>
    <w:rsid w:val="00E67376"/>
    <w:pPr>
      <w:pBdr>
        <w:bottom w:val="dashed" w:sz="6" w:space="0" w:color="BBBBBB"/>
      </w:pBdr>
      <w:adjustRightInd/>
      <w:snapToGrid/>
      <w:spacing w:before="100" w:beforeAutospacing="1" w:after="100" w:afterAutospacing="1"/>
    </w:pPr>
    <w:rPr>
      <w:rFonts w:ascii="宋体" w:eastAsia="宋体" w:hAnsi="宋体" w:cs="宋体"/>
      <w:sz w:val="24"/>
      <w:szCs w:val="24"/>
    </w:rPr>
  </w:style>
  <w:style w:type="paragraph" w:customStyle="1" w:styleId="editable-buttons">
    <w:name w:val="editable-buttons"/>
    <w:basedOn w:val="a"/>
    <w:qFormat/>
    <w:rsid w:val="00E67376"/>
    <w:pPr>
      <w:adjustRightInd/>
      <w:snapToGrid/>
      <w:spacing w:before="100" w:beforeAutospacing="1" w:after="100" w:afterAutospacing="1"/>
      <w:ind w:left="15"/>
    </w:pPr>
    <w:rPr>
      <w:rFonts w:ascii="宋体" w:eastAsia="宋体" w:hAnsi="宋体" w:cs="宋体"/>
      <w:sz w:val="24"/>
      <w:szCs w:val="24"/>
    </w:rPr>
  </w:style>
  <w:style w:type="paragraph" w:customStyle="1" w:styleId="editable-clear-x">
    <w:name w:val="editable-clear-x"/>
    <w:basedOn w:val="a"/>
    <w:qFormat/>
    <w:rsid w:val="00E67376"/>
    <w:pPr>
      <w:adjustRightInd/>
      <w:snapToGrid/>
      <w:spacing w:before="100" w:beforeAutospacing="1" w:after="100" w:afterAutospacing="1"/>
    </w:pPr>
    <w:rPr>
      <w:rFonts w:ascii="宋体" w:eastAsia="宋体" w:hAnsi="宋体" w:cs="宋体"/>
      <w:color w:val="888888"/>
      <w:sz w:val="24"/>
      <w:szCs w:val="24"/>
    </w:rPr>
  </w:style>
  <w:style w:type="paragraph" w:customStyle="1" w:styleId="editable-wysiwyg">
    <w:name w:val="editable-wysiwyg"/>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editableform-loading">
    <w:name w:val="editableform-loading"/>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lider">
    <w:name w:val="ui-slider"/>
    <w:basedOn w:val="a"/>
    <w:qFormat/>
    <w:rsid w:val="00E67376"/>
    <w:pPr>
      <w:shd w:val="clear" w:color="auto" w:fill="D5D5D5"/>
      <w:adjustRightInd/>
      <w:snapToGrid/>
      <w:spacing w:before="100" w:beforeAutospacing="1" w:after="100" w:afterAutospacing="1"/>
    </w:pPr>
    <w:rPr>
      <w:rFonts w:ascii="宋体" w:eastAsia="宋体" w:hAnsi="宋体" w:cs="宋体"/>
      <w:sz w:val="24"/>
      <w:szCs w:val="24"/>
    </w:rPr>
  </w:style>
  <w:style w:type="paragraph" w:customStyle="1" w:styleId="ui-slider-horizontal">
    <w:name w:val="ui-slider-horizontal"/>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lider-vertical">
    <w:name w:val="ui-slider-vertical"/>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lider-range">
    <w:name w:val="ui-slider-range"/>
    <w:basedOn w:val="a"/>
    <w:qFormat/>
    <w:rsid w:val="00E67376"/>
    <w:pPr>
      <w:shd w:val="clear" w:color="auto" w:fill="4AA4CE"/>
      <w:adjustRightInd/>
      <w:snapToGrid/>
      <w:spacing w:before="100" w:beforeAutospacing="1" w:after="100" w:afterAutospacing="1"/>
    </w:pPr>
    <w:rPr>
      <w:rFonts w:ascii="宋体" w:eastAsia="宋体" w:hAnsi="宋体" w:cs="宋体"/>
      <w:sz w:val="24"/>
      <w:szCs w:val="24"/>
    </w:rPr>
  </w:style>
  <w:style w:type="paragraph" w:customStyle="1" w:styleId="ui-datepicker">
    <w:name w:val="ui-datepicker"/>
    <w:basedOn w:val="a"/>
    <w:qFormat/>
    <w:rsid w:val="00E67376"/>
    <w:pPr>
      <w:shd w:val="clear" w:color="auto" w:fill="FFFFFF"/>
      <w:adjustRightInd/>
      <w:snapToGrid/>
      <w:spacing w:before="100" w:beforeAutospacing="1" w:after="100" w:afterAutospacing="1"/>
    </w:pPr>
    <w:rPr>
      <w:rFonts w:ascii="宋体" w:eastAsia="宋体" w:hAnsi="宋体" w:cs="宋体"/>
      <w:vanish/>
      <w:sz w:val="24"/>
      <w:szCs w:val="24"/>
    </w:rPr>
  </w:style>
  <w:style w:type="paragraph" w:customStyle="1" w:styleId="ui-dialog">
    <w:name w:val="ui-dialog"/>
    <w:basedOn w:val="a"/>
    <w:qFormat/>
    <w:rsid w:val="00E67376"/>
    <w:pPr>
      <w:pBdr>
        <w:top w:val="single" w:sz="6" w:space="0" w:color="DDDDDD"/>
        <w:left w:val="single" w:sz="6" w:space="0" w:color="DDDDDD"/>
        <w:bottom w:val="single" w:sz="6" w:space="0" w:color="DDDDDD"/>
        <w:right w:val="single" w:sz="6" w:space="0" w:color="DDDDDD"/>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ui-jqdialog">
    <w:name w:val="ui-jqdialog"/>
    <w:basedOn w:val="a"/>
    <w:qFormat/>
    <w:rsid w:val="00E67376"/>
    <w:pPr>
      <w:pBdr>
        <w:top w:val="single" w:sz="6" w:space="0" w:color="DDDDDD"/>
        <w:left w:val="single" w:sz="6" w:space="0" w:color="DDDDDD"/>
        <w:bottom w:val="single" w:sz="6" w:space="0" w:color="DDDDDD"/>
        <w:right w:val="single" w:sz="6" w:space="0" w:color="DDDDDD"/>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ui-menu">
    <w:name w:val="ui-menu"/>
    <w:basedOn w:val="a"/>
    <w:qFormat/>
    <w:rsid w:val="00E67376"/>
    <w:pPr>
      <w:shd w:val="clear" w:color="auto" w:fill="FFFFFF"/>
      <w:adjustRightInd/>
      <w:snapToGrid/>
      <w:spacing w:after="0"/>
    </w:pPr>
    <w:rPr>
      <w:rFonts w:ascii="宋体" w:eastAsia="宋体" w:hAnsi="宋体" w:cs="宋体"/>
      <w:sz w:val="24"/>
      <w:szCs w:val="24"/>
    </w:rPr>
  </w:style>
  <w:style w:type="paragraph" w:customStyle="1" w:styleId="ui-autocomplete">
    <w:name w:val="ui-autocomplete"/>
    <w:basedOn w:val="a"/>
    <w:qFormat/>
    <w:rsid w:val="00E67376"/>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ui-autocomplete-category">
    <w:name w:val="ui-autocomplete-category"/>
    <w:basedOn w:val="a"/>
    <w:qFormat/>
    <w:rsid w:val="00E67376"/>
    <w:pPr>
      <w:pBdr>
        <w:top w:val="single" w:sz="6" w:space="5" w:color="DAE6ED"/>
        <w:left w:val="single" w:sz="2" w:space="5" w:color="DAE6ED"/>
        <w:bottom w:val="single" w:sz="6" w:space="5" w:color="DAE6ED"/>
        <w:right w:val="single" w:sz="2" w:space="5" w:color="DAE6ED"/>
      </w:pBdr>
      <w:shd w:val="clear" w:color="auto" w:fill="EEF4F9"/>
      <w:adjustRightInd/>
      <w:snapToGrid/>
      <w:spacing w:before="100" w:beforeAutospacing="1" w:after="100" w:afterAutospacing="1"/>
    </w:pPr>
    <w:rPr>
      <w:rFonts w:ascii="宋体" w:eastAsia="宋体" w:hAnsi="宋体" w:cs="宋体"/>
      <w:b/>
      <w:bCs/>
      <w:color w:val="478FCA"/>
      <w:sz w:val="24"/>
      <w:szCs w:val="24"/>
    </w:rPr>
  </w:style>
  <w:style w:type="paragraph" w:customStyle="1" w:styleId="ui-spinner-button">
    <w:name w:val="ui-spinner-button"/>
    <w:basedOn w:val="a"/>
    <w:qFormat/>
    <w:rsid w:val="00E67376"/>
    <w:pPr>
      <w:adjustRightInd/>
      <w:snapToGrid/>
      <w:spacing w:after="0" w:line="240" w:lineRule="atLeast"/>
      <w:jc w:val="center"/>
    </w:pPr>
    <w:rPr>
      <w:rFonts w:ascii="宋体" w:eastAsia="宋体" w:hAnsi="宋体" w:cs="宋体"/>
      <w:color w:val="FFFFFF"/>
      <w:sz w:val="15"/>
      <w:szCs w:val="15"/>
    </w:rPr>
  </w:style>
  <w:style w:type="paragraph" w:customStyle="1" w:styleId="ui-spinner-input">
    <w:name w:val="ui-spinner-input"/>
    <w:basedOn w:val="a"/>
    <w:qFormat/>
    <w:rsid w:val="00E67376"/>
    <w:pPr>
      <w:adjustRightInd/>
      <w:snapToGrid/>
      <w:spacing w:after="48"/>
      <w:ind w:left="96" w:right="330"/>
      <w:textAlignment w:val="center"/>
    </w:pPr>
    <w:rPr>
      <w:rFonts w:ascii="宋体" w:eastAsia="宋体" w:hAnsi="宋体" w:cs="宋体"/>
      <w:sz w:val="21"/>
      <w:szCs w:val="21"/>
    </w:rPr>
  </w:style>
  <w:style w:type="paragraph" w:customStyle="1" w:styleId="ui-tooltip">
    <w:name w:val="ui-tooltip"/>
    <w:basedOn w:val="a"/>
    <w:qFormat/>
    <w:rsid w:val="00E67376"/>
    <w:pPr>
      <w:shd w:val="clear" w:color="auto" w:fill="444444"/>
      <w:adjustRightInd/>
      <w:snapToGrid/>
      <w:spacing w:before="100" w:beforeAutospacing="1" w:after="100" w:afterAutospacing="1"/>
    </w:pPr>
    <w:rPr>
      <w:rFonts w:ascii="宋体" w:eastAsia="宋体" w:hAnsi="宋体" w:cs="宋体"/>
      <w:color w:val="FFFFFF"/>
      <w:sz w:val="24"/>
      <w:szCs w:val="24"/>
    </w:rPr>
  </w:style>
  <w:style w:type="paragraph" w:customStyle="1" w:styleId="ui-progressbar">
    <w:name w:val="ui-progressbar"/>
    <w:basedOn w:val="a"/>
    <w:qFormat/>
    <w:rsid w:val="00E67376"/>
    <w:pPr>
      <w:shd w:val="clear" w:color="auto" w:fill="F5F5F5"/>
      <w:adjustRightInd/>
      <w:snapToGrid/>
      <w:spacing w:before="100" w:beforeAutospacing="1" w:after="100" w:afterAutospacing="1"/>
    </w:pPr>
    <w:rPr>
      <w:rFonts w:ascii="宋体" w:eastAsia="宋体" w:hAnsi="宋体" w:cs="宋体"/>
      <w:sz w:val="24"/>
      <w:szCs w:val="24"/>
    </w:rPr>
  </w:style>
  <w:style w:type="paragraph" w:customStyle="1" w:styleId="ui-selectmenu-button">
    <w:name w:val="ui-selectmenu-button"/>
    <w:basedOn w:val="a"/>
    <w:qFormat/>
    <w:rsid w:val="00E67376"/>
    <w:pPr>
      <w:pBdr>
        <w:top w:val="single" w:sz="6" w:space="0" w:color="AAAAAA"/>
        <w:left w:val="single" w:sz="6" w:space="0" w:color="AAAAAA"/>
        <w:bottom w:val="single" w:sz="6" w:space="0" w:color="AAAAAA"/>
        <w:right w:val="single" w:sz="6" w:space="0" w:color="AAAAAA"/>
      </w:pBdr>
      <w:adjustRightInd/>
      <w:snapToGrid/>
      <w:spacing w:before="100" w:beforeAutospacing="1" w:after="100" w:afterAutospacing="1"/>
    </w:pPr>
    <w:rPr>
      <w:rFonts w:ascii="宋体" w:eastAsia="宋体" w:hAnsi="宋体" w:cs="宋体"/>
      <w:sz w:val="24"/>
      <w:szCs w:val="24"/>
    </w:rPr>
  </w:style>
  <w:style w:type="paragraph" w:customStyle="1" w:styleId="ui-selectmenu-buttonaria-expandedtrue">
    <w:name w:val="ui-selectmenu-button[aria-expanded=tru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grid-sortable">
    <w:name w:val="ui-jqgrid-sortable"/>
    <w:basedOn w:val="a"/>
    <w:qFormat/>
    <w:rsid w:val="00E67376"/>
    <w:pPr>
      <w:adjustRightInd/>
      <w:snapToGrid/>
      <w:spacing w:before="100" w:beforeAutospacing="1" w:after="100" w:afterAutospacing="1"/>
    </w:pPr>
    <w:rPr>
      <w:rFonts w:ascii="宋体" w:eastAsia="宋体" w:hAnsi="宋体" w:cs="宋体"/>
      <w:b/>
      <w:bCs/>
      <w:color w:val="777777"/>
      <w:sz w:val="20"/>
      <w:szCs w:val="20"/>
    </w:rPr>
  </w:style>
  <w:style w:type="paragraph" w:customStyle="1" w:styleId="ui-jqdialog-content">
    <w:name w:val="ui-jqdialog-content"/>
    <w:basedOn w:val="a"/>
    <w:qFormat/>
    <w:rsid w:val="00E67376"/>
    <w:pPr>
      <w:adjustRightInd/>
      <w:snapToGrid/>
      <w:spacing w:before="100" w:beforeAutospacing="1" w:after="100" w:afterAutospacing="1"/>
    </w:pPr>
    <w:rPr>
      <w:rFonts w:ascii="宋体" w:eastAsia="宋体" w:hAnsi="宋体" w:cs="宋体"/>
      <w:sz w:val="20"/>
      <w:szCs w:val="20"/>
    </w:rPr>
  </w:style>
  <w:style w:type="paragraph" w:customStyle="1" w:styleId="edittable">
    <w:name w:val="edittable"/>
    <w:basedOn w:val="a"/>
    <w:qFormat/>
    <w:rsid w:val="00E67376"/>
    <w:pPr>
      <w:pBdr>
        <w:top w:val="single" w:sz="6" w:space="0" w:color="D6E1EA"/>
      </w:pBdr>
      <w:shd w:val="clear" w:color="auto" w:fill="EFF3F8"/>
      <w:adjustRightInd/>
      <w:snapToGrid/>
      <w:spacing w:before="100" w:beforeAutospacing="1" w:after="100" w:afterAutospacing="1"/>
    </w:pPr>
    <w:rPr>
      <w:rFonts w:ascii="宋体" w:eastAsia="宋体" w:hAnsi="宋体" w:cs="宋体"/>
      <w:sz w:val="24"/>
      <w:szCs w:val="24"/>
    </w:rPr>
  </w:style>
  <w:style w:type="paragraph" w:customStyle="1" w:styleId="ui-state-error">
    <w:name w:val="ui-state-error"/>
    <w:basedOn w:val="a"/>
    <w:qFormat/>
    <w:rsid w:val="00E67376"/>
    <w:pPr>
      <w:pBdr>
        <w:top w:val="single" w:sz="6" w:space="5" w:color="EBCCD1"/>
        <w:left w:val="single" w:sz="6" w:space="8" w:color="EBCCD1"/>
        <w:bottom w:val="single" w:sz="6" w:space="5" w:color="EBCCD1"/>
        <w:right w:val="single" w:sz="6" w:space="8" w:color="EBCCD1"/>
      </w:pBdr>
      <w:shd w:val="clear" w:color="auto" w:fill="F2DEDE"/>
      <w:adjustRightInd/>
      <w:snapToGrid/>
      <w:spacing w:before="60" w:after="120"/>
      <w:ind w:left="60" w:right="60"/>
    </w:pPr>
    <w:rPr>
      <w:rFonts w:ascii="宋体" w:eastAsia="宋体" w:hAnsi="宋体" w:cs="宋体"/>
      <w:color w:val="A94442"/>
      <w:sz w:val="20"/>
      <w:szCs w:val="20"/>
    </w:rPr>
  </w:style>
  <w:style w:type="paragraph" w:customStyle="1" w:styleId="fm-button">
    <w:name w:val="fm-button"/>
    <w:basedOn w:val="a"/>
    <w:qFormat/>
    <w:rsid w:val="00E67376"/>
    <w:pPr>
      <w:adjustRightInd/>
      <w:snapToGrid/>
      <w:spacing w:after="0"/>
      <w:ind w:left="60" w:right="60"/>
    </w:pPr>
    <w:rPr>
      <w:rFonts w:ascii="宋体" w:eastAsia="宋体" w:hAnsi="宋体" w:cs="宋体"/>
      <w:sz w:val="24"/>
      <w:szCs w:val="24"/>
    </w:rPr>
  </w:style>
  <w:style w:type="paragraph" w:customStyle="1" w:styleId="dd">
    <w:name w:val="dd"/>
    <w:basedOn w:val="a"/>
    <w:qFormat/>
    <w:rsid w:val="00E67376"/>
    <w:pPr>
      <w:adjustRightInd/>
      <w:snapToGrid/>
      <w:spacing w:after="0" w:line="300" w:lineRule="atLeast"/>
    </w:pPr>
    <w:rPr>
      <w:rFonts w:ascii="宋体" w:eastAsia="宋体" w:hAnsi="宋体" w:cs="宋体"/>
      <w:sz w:val="24"/>
      <w:szCs w:val="24"/>
    </w:rPr>
  </w:style>
  <w:style w:type="paragraph" w:customStyle="1" w:styleId="dd-list">
    <w:name w:val="dd-list"/>
    <w:basedOn w:val="a"/>
    <w:qFormat/>
    <w:rsid w:val="00E67376"/>
    <w:pPr>
      <w:adjustRightInd/>
      <w:snapToGrid/>
      <w:spacing w:after="0"/>
    </w:pPr>
    <w:rPr>
      <w:rFonts w:ascii="宋体" w:eastAsia="宋体" w:hAnsi="宋体" w:cs="宋体"/>
      <w:sz w:val="24"/>
      <w:szCs w:val="24"/>
    </w:rPr>
  </w:style>
  <w:style w:type="paragraph" w:customStyle="1" w:styleId="dd-item">
    <w:name w:val="dd-item"/>
    <w:basedOn w:val="a"/>
    <w:qFormat/>
    <w:rsid w:val="00E67376"/>
    <w:pPr>
      <w:adjustRightInd/>
      <w:snapToGrid/>
      <w:spacing w:after="0" w:line="300" w:lineRule="atLeast"/>
    </w:pPr>
    <w:rPr>
      <w:rFonts w:ascii="宋体" w:eastAsia="宋体" w:hAnsi="宋体" w:cs="宋体"/>
      <w:sz w:val="24"/>
      <w:szCs w:val="24"/>
    </w:rPr>
  </w:style>
  <w:style w:type="paragraph" w:customStyle="1" w:styleId="dd-empty">
    <w:name w:val="dd-empty"/>
    <w:basedOn w:val="a"/>
    <w:qFormat/>
    <w:rsid w:val="00E67376"/>
    <w:pPr>
      <w:pBdr>
        <w:top w:val="single" w:sz="12" w:space="0" w:color="AAAAAA"/>
        <w:left w:val="single" w:sz="12" w:space="0" w:color="AAAAAA"/>
        <w:bottom w:val="single" w:sz="12" w:space="0" w:color="AAAAAA"/>
        <w:right w:val="single" w:sz="12" w:space="0" w:color="AAAAAA"/>
      </w:pBdr>
      <w:shd w:val="clear" w:color="auto" w:fill="E5E5E5"/>
      <w:adjustRightInd/>
      <w:snapToGrid/>
      <w:spacing w:before="75" w:after="75" w:line="300" w:lineRule="atLeast"/>
    </w:pPr>
    <w:rPr>
      <w:rFonts w:ascii="宋体" w:eastAsia="宋体" w:hAnsi="宋体" w:cs="宋体"/>
      <w:sz w:val="24"/>
      <w:szCs w:val="24"/>
    </w:rPr>
  </w:style>
  <w:style w:type="paragraph" w:customStyle="1" w:styleId="dd-placeholder">
    <w:name w:val="dd-placeholder"/>
    <w:basedOn w:val="a"/>
    <w:qFormat/>
    <w:rsid w:val="00E67376"/>
    <w:pPr>
      <w:pBdr>
        <w:top w:val="dashed" w:sz="12" w:space="0" w:color="BED2DB"/>
        <w:left w:val="dashed" w:sz="12" w:space="0" w:color="BED2DB"/>
        <w:bottom w:val="dashed" w:sz="12" w:space="0" w:color="BED2DB"/>
        <w:right w:val="dashed" w:sz="12" w:space="0" w:color="BED2DB"/>
      </w:pBdr>
      <w:shd w:val="clear" w:color="auto" w:fill="F0F9FF"/>
      <w:adjustRightInd/>
      <w:snapToGrid/>
      <w:spacing w:before="75" w:after="75" w:line="300" w:lineRule="atLeast"/>
    </w:pPr>
    <w:rPr>
      <w:rFonts w:ascii="宋体" w:eastAsia="宋体" w:hAnsi="宋体" w:cs="宋体"/>
      <w:sz w:val="24"/>
      <w:szCs w:val="24"/>
    </w:rPr>
  </w:style>
  <w:style w:type="paragraph" w:customStyle="1" w:styleId="dd-handle">
    <w:name w:val="dd-handle"/>
    <w:basedOn w:val="a"/>
    <w:qFormat/>
    <w:rsid w:val="00E67376"/>
    <w:pPr>
      <w:pBdr>
        <w:top w:val="single" w:sz="6" w:space="6" w:color="DAE2EA"/>
        <w:left w:val="single" w:sz="6" w:space="9" w:color="DAE2EA"/>
        <w:bottom w:val="single" w:sz="6" w:space="6" w:color="DAE2EA"/>
        <w:right w:val="single" w:sz="6" w:space="9" w:color="DAE2EA"/>
      </w:pBdr>
      <w:shd w:val="clear" w:color="auto" w:fill="F8FAFF"/>
      <w:adjustRightInd/>
      <w:snapToGrid/>
      <w:spacing w:before="75" w:after="75"/>
    </w:pPr>
    <w:rPr>
      <w:rFonts w:ascii="宋体" w:eastAsia="宋体" w:hAnsi="宋体" w:cs="宋体"/>
      <w:b/>
      <w:bCs/>
      <w:color w:val="7C9EB2"/>
      <w:sz w:val="24"/>
      <w:szCs w:val="24"/>
    </w:rPr>
  </w:style>
  <w:style w:type="paragraph" w:customStyle="1" w:styleId="dd2-content">
    <w:name w:val="dd2-content"/>
    <w:basedOn w:val="a"/>
    <w:qFormat/>
    <w:rsid w:val="00E67376"/>
    <w:pPr>
      <w:pBdr>
        <w:top w:val="single" w:sz="6" w:space="6" w:color="DAE2EA"/>
        <w:left w:val="single" w:sz="6" w:space="9" w:color="DAE2EA"/>
        <w:bottom w:val="single" w:sz="6" w:space="6" w:color="DAE2EA"/>
        <w:right w:val="single" w:sz="6" w:space="9" w:color="DAE2EA"/>
      </w:pBdr>
      <w:shd w:val="clear" w:color="auto" w:fill="F8FAFF"/>
      <w:adjustRightInd/>
      <w:snapToGrid/>
      <w:spacing w:before="75" w:after="75"/>
    </w:pPr>
    <w:rPr>
      <w:rFonts w:ascii="宋体" w:eastAsia="宋体" w:hAnsi="宋体" w:cs="宋体"/>
      <w:b/>
      <w:bCs/>
      <w:color w:val="7C9EB2"/>
      <w:sz w:val="24"/>
      <w:szCs w:val="24"/>
    </w:rPr>
  </w:style>
  <w:style w:type="paragraph" w:customStyle="1" w:styleId="tt-dropdown-menu">
    <w:name w:val="tt-dropdown-menu"/>
    <w:basedOn w:val="a"/>
    <w:qFormat/>
    <w:rsid w:val="00E67376"/>
    <w:pPr>
      <w:pBdr>
        <w:top w:val="single" w:sz="6" w:space="6" w:color="D0D0D0"/>
        <w:left w:val="single" w:sz="6" w:space="0" w:color="D0D0D0"/>
        <w:bottom w:val="single" w:sz="6" w:space="6" w:color="D0D0D0"/>
        <w:right w:val="single" w:sz="6" w:space="0" w:color="D0D0D0"/>
      </w:pBdr>
      <w:shd w:val="clear" w:color="auto" w:fill="FFFFFF"/>
      <w:adjustRightInd/>
      <w:snapToGrid/>
      <w:spacing w:before="30" w:after="100" w:afterAutospacing="1"/>
    </w:pPr>
    <w:rPr>
      <w:rFonts w:ascii="宋体" w:eastAsia="宋体" w:hAnsi="宋体" w:cs="宋体"/>
      <w:sz w:val="24"/>
      <w:szCs w:val="24"/>
    </w:rPr>
  </w:style>
  <w:style w:type="paragraph" w:customStyle="1" w:styleId="tt-suggestion">
    <w:name w:val="tt-suggestion"/>
    <w:basedOn w:val="a"/>
    <w:qFormat/>
    <w:rsid w:val="00E67376"/>
    <w:pPr>
      <w:adjustRightInd/>
      <w:snapToGrid/>
      <w:spacing w:before="100" w:beforeAutospacing="1" w:after="100" w:afterAutospacing="1" w:line="360" w:lineRule="atLeast"/>
    </w:pPr>
    <w:rPr>
      <w:rFonts w:ascii="宋体" w:eastAsia="宋体" w:hAnsi="宋体" w:cs="宋体"/>
      <w:sz w:val="24"/>
      <w:szCs w:val="24"/>
    </w:rPr>
  </w:style>
  <w:style w:type="paragraph" w:customStyle="1" w:styleId="cancel-on-png">
    <w:name w:val="cancel-on-png"/>
    <w:basedOn w:val="a"/>
    <w:qFormat/>
    <w:rsid w:val="00E67376"/>
    <w:pPr>
      <w:adjustRightInd/>
      <w:snapToGrid/>
      <w:spacing w:before="100" w:beforeAutospacing="1" w:after="100" w:afterAutospacing="1"/>
    </w:pPr>
    <w:rPr>
      <w:rFonts w:ascii="FontAwesome" w:eastAsia="宋体" w:hAnsi="FontAwesome" w:cs="宋体"/>
      <w:color w:val="DD5A43"/>
      <w:sz w:val="48"/>
      <w:szCs w:val="48"/>
    </w:rPr>
  </w:style>
  <w:style w:type="paragraph" w:customStyle="1" w:styleId="cancel-off-png">
    <w:name w:val="cancel-off-png"/>
    <w:basedOn w:val="a"/>
    <w:qFormat/>
    <w:rsid w:val="00E67376"/>
    <w:pPr>
      <w:adjustRightInd/>
      <w:snapToGrid/>
      <w:spacing w:before="100" w:beforeAutospacing="1" w:after="100" w:afterAutospacing="1"/>
    </w:pPr>
    <w:rPr>
      <w:rFonts w:ascii="FontAwesome" w:eastAsia="宋体" w:hAnsi="FontAwesome" w:cs="宋体"/>
      <w:color w:val="E08374"/>
      <w:sz w:val="48"/>
      <w:szCs w:val="48"/>
    </w:rPr>
  </w:style>
  <w:style w:type="paragraph" w:customStyle="1" w:styleId="star-on-png">
    <w:name w:val="star-on-png"/>
    <w:basedOn w:val="a"/>
    <w:qFormat/>
    <w:rsid w:val="00E67376"/>
    <w:pPr>
      <w:adjustRightInd/>
      <w:snapToGrid/>
      <w:spacing w:before="100" w:beforeAutospacing="1" w:after="100" w:afterAutospacing="1"/>
    </w:pPr>
    <w:rPr>
      <w:rFonts w:ascii="FontAwesome" w:eastAsia="宋体" w:hAnsi="FontAwesome" w:cs="宋体"/>
      <w:color w:val="FEB902"/>
      <w:sz w:val="48"/>
      <w:szCs w:val="48"/>
    </w:rPr>
  </w:style>
  <w:style w:type="paragraph" w:customStyle="1" w:styleId="star-off-png">
    <w:name w:val="star-off-png"/>
    <w:basedOn w:val="a"/>
    <w:qFormat/>
    <w:rsid w:val="00E67376"/>
    <w:pPr>
      <w:adjustRightInd/>
      <w:snapToGrid/>
      <w:spacing w:before="100" w:beforeAutospacing="1" w:after="100" w:afterAutospacing="1"/>
    </w:pPr>
    <w:rPr>
      <w:rFonts w:ascii="FontAwesome" w:eastAsia="宋体" w:hAnsi="FontAwesome" w:cs="宋体"/>
      <w:color w:val="777777"/>
      <w:sz w:val="48"/>
      <w:szCs w:val="48"/>
    </w:rPr>
  </w:style>
  <w:style w:type="paragraph" w:customStyle="1" w:styleId="star-half-png">
    <w:name w:val="star-half-png"/>
    <w:basedOn w:val="a"/>
    <w:qFormat/>
    <w:rsid w:val="00E67376"/>
    <w:pPr>
      <w:adjustRightInd/>
      <w:snapToGrid/>
      <w:spacing w:before="100" w:beforeAutospacing="1" w:after="100" w:afterAutospacing="1"/>
    </w:pPr>
    <w:rPr>
      <w:rFonts w:ascii="FontAwesome" w:eastAsia="宋体" w:hAnsi="FontAwesome" w:cs="宋体"/>
      <w:color w:val="FEB902"/>
      <w:sz w:val="48"/>
      <w:szCs w:val="48"/>
    </w:rPr>
  </w:style>
  <w:style w:type="paragraph" w:customStyle="1" w:styleId="btn-scroll-up">
    <w:name w:val="btn-scroll-up"/>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ace-settings-box">
    <w:name w:val="ace-settings-box"/>
    <w:basedOn w:val="a"/>
    <w:qFormat/>
    <w:rsid w:val="00E67376"/>
    <w:pPr>
      <w:pBdr>
        <w:top w:val="single" w:sz="2" w:space="0" w:color="FFB34B"/>
        <w:left w:val="single" w:sz="2" w:space="0" w:color="FFB34B"/>
        <w:bottom w:val="single" w:sz="2" w:space="0" w:color="FFB34B"/>
        <w:right w:val="single" w:sz="2" w:space="0" w:color="FFB34B"/>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grid2">
    <w:name w:val="grid2"/>
    <w:basedOn w:val="a"/>
    <w:qFormat/>
    <w:rsid w:val="00E67376"/>
    <w:pPr>
      <w:pBdr>
        <w:left w:val="single" w:sz="6" w:space="12" w:color="E3E3E3"/>
      </w:pBdr>
      <w:adjustRightInd/>
      <w:snapToGrid/>
      <w:spacing w:after="0"/>
      <w:ind w:left="122" w:right="122"/>
    </w:pPr>
    <w:rPr>
      <w:rFonts w:ascii="宋体" w:eastAsia="宋体" w:hAnsi="宋体" w:cs="宋体"/>
      <w:sz w:val="24"/>
      <w:szCs w:val="24"/>
    </w:rPr>
  </w:style>
  <w:style w:type="paragraph" w:customStyle="1" w:styleId="grid3">
    <w:name w:val="grid3"/>
    <w:basedOn w:val="a"/>
    <w:qFormat/>
    <w:rsid w:val="00E67376"/>
    <w:pPr>
      <w:pBdr>
        <w:left w:val="single" w:sz="6" w:space="12" w:color="E3E3E3"/>
      </w:pBdr>
      <w:adjustRightInd/>
      <w:snapToGrid/>
      <w:spacing w:after="0"/>
      <w:ind w:left="122" w:right="122"/>
    </w:pPr>
    <w:rPr>
      <w:rFonts w:ascii="宋体" w:eastAsia="宋体" w:hAnsi="宋体" w:cs="宋体"/>
      <w:sz w:val="24"/>
      <w:szCs w:val="24"/>
    </w:rPr>
  </w:style>
  <w:style w:type="paragraph" w:customStyle="1" w:styleId="grid4">
    <w:name w:val="grid4"/>
    <w:basedOn w:val="a"/>
    <w:qFormat/>
    <w:rsid w:val="00E67376"/>
    <w:pPr>
      <w:pBdr>
        <w:left w:val="single" w:sz="6" w:space="12" w:color="E3E3E3"/>
      </w:pBdr>
      <w:adjustRightInd/>
      <w:snapToGrid/>
      <w:spacing w:after="0"/>
      <w:ind w:left="122" w:right="122"/>
    </w:pPr>
    <w:rPr>
      <w:rFonts w:ascii="宋体" w:eastAsia="宋体" w:hAnsi="宋体" w:cs="宋体"/>
      <w:sz w:val="24"/>
      <w:szCs w:val="24"/>
    </w:rPr>
  </w:style>
  <w:style w:type="paragraph" w:customStyle="1" w:styleId="easypiechart">
    <w:name w:val="easypiechart"/>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easy-pie-chart">
    <w:name w:val="easy-pie-chart"/>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knob-container">
    <w:name w:val="knob-contain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ags">
    <w:name w:val="tags"/>
    <w:basedOn w:val="a"/>
    <w:qFormat/>
    <w:rsid w:val="00E67376"/>
    <w:pPr>
      <w:pBdr>
        <w:top w:val="single" w:sz="6" w:space="3" w:color="D5D5D5"/>
        <w:left w:val="single" w:sz="6" w:space="5" w:color="D5D5D5"/>
        <w:bottom w:val="single" w:sz="6" w:space="3" w:color="D5D5D5"/>
        <w:right w:val="single" w:sz="6" w:space="5" w:color="D5D5D5"/>
      </w:pBdr>
      <w:shd w:val="clear" w:color="auto" w:fill="FFFFFF"/>
      <w:adjustRightInd/>
      <w:snapToGrid/>
      <w:spacing w:before="100" w:beforeAutospacing="1" w:after="100" w:afterAutospacing="1"/>
      <w:textAlignment w:val="center"/>
    </w:pPr>
    <w:rPr>
      <w:rFonts w:ascii="宋体" w:eastAsia="宋体" w:hAnsi="宋体" w:cs="宋体"/>
      <w:color w:val="777777"/>
      <w:sz w:val="24"/>
      <w:szCs w:val="24"/>
    </w:rPr>
  </w:style>
  <w:style w:type="paragraph" w:customStyle="1" w:styleId="tags-hover">
    <w:name w:val="tags-hov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ol-xs-reset">
    <w:name w:val="col-xs-rese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egendlabel">
    <w:name w:val="legendlabel"/>
    <w:basedOn w:val="a"/>
    <w:qFormat/>
    <w:rsid w:val="00E67376"/>
    <w:pPr>
      <w:adjustRightInd/>
      <w:snapToGrid/>
      <w:spacing w:before="100" w:beforeAutospacing="1" w:after="100" w:afterAutospacing="1"/>
    </w:pPr>
    <w:rPr>
      <w:rFonts w:ascii="宋体" w:eastAsia="宋体" w:hAnsi="宋体" w:cs="宋体"/>
      <w:sz w:val="15"/>
      <w:szCs w:val="15"/>
    </w:rPr>
  </w:style>
  <w:style w:type="paragraph" w:customStyle="1" w:styleId="onpage-help-backdrop">
    <w:name w:val="onpage-help-backdrop"/>
    <w:basedOn w:val="a"/>
    <w:qFormat/>
    <w:rsid w:val="00E67376"/>
    <w:pPr>
      <w:shd w:val="clear" w:color="auto" w:fill="000000"/>
      <w:adjustRightInd/>
      <w:snapToGrid/>
      <w:spacing w:before="100" w:beforeAutospacing="1" w:after="100" w:afterAutospacing="1"/>
    </w:pPr>
    <w:rPr>
      <w:rFonts w:ascii="宋体" w:eastAsia="宋体" w:hAnsi="宋体" w:cs="宋体"/>
      <w:sz w:val="24"/>
      <w:szCs w:val="24"/>
    </w:rPr>
  </w:style>
  <w:style w:type="paragraph" w:customStyle="1" w:styleId="onpage-help-section">
    <w:name w:val="onpage-help-section"/>
    <w:basedOn w:val="a"/>
    <w:qFormat/>
    <w:rsid w:val="00E67376"/>
    <w:pPr>
      <w:pBdr>
        <w:top w:val="dashed" w:sz="6" w:space="0" w:color="8BBCD3"/>
        <w:left w:val="dashed" w:sz="6" w:space="0" w:color="8BBCD3"/>
        <w:bottom w:val="dashed" w:sz="6" w:space="0" w:color="8BBCD3"/>
        <w:right w:val="dashed" w:sz="6" w:space="0" w:color="8BBCD3"/>
      </w:pBdr>
      <w:adjustRightInd/>
      <w:snapToGrid/>
      <w:spacing w:before="100" w:beforeAutospacing="1" w:after="100" w:afterAutospacing="1"/>
      <w:jc w:val="center"/>
      <w:textAlignment w:val="center"/>
    </w:pPr>
    <w:rPr>
      <w:rFonts w:ascii="宋体" w:eastAsia="宋体" w:hAnsi="宋体" w:cs="宋体"/>
      <w:sz w:val="24"/>
      <w:szCs w:val="24"/>
    </w:rPr>
  </w:style>
  <w:style w:type="paragraph" w:customStyle="1" w:styleId="onpage-help-content">
    <w:name w:val="onpage-help-content"/>
    <w:basedOn w:val="a"/>
    <w:qFormat/>
    <w:rsid w:val="00E67376"/>
    <w:pPr>
      <w:adjustRightInd/>
      <w:snapToGrid/>
      <w:spacing w:after="0"/>
    </w:pPr>
    <w:rPr>
      <w:rFonts w:ascii="宋体" w:eastAsia="宋体" w:hAnsi="宋体" w:cs="宋体"/>
      <w:sz w:val="24"/>
      <w:szCs w:val="24"/>
    </w:rPr>
  </w:style>
  <w:style w:type="paragraph" w:customStyle="1" w:styleId="ui-helper-hidden">
    <w:name w:val="ui-helper-hidden"/>
    <w:basedOn w:val="a"/>
    <w:qFormat/>
    <w:rsid w:val="00E67376"/>
    <w:pPr>
      <w:adjustRightInd/>
      <w:snapToGrid/>
      <w:spacing w:before="100" w:beforeAutospacing="1" w:after="100" w:afterAutospacing="1"/>
    </w:pPr>
    <w:rPr>
      <w:rFonts w:ascii="宋体" w:eastAsia="宋体" w:hAnsi="宋体" w:cs="宋体"/>
      <w:vanish/>
      <w:sz w:val="24"/>
      <w:szCs w:val="24"/>
    </w:rPr>
  </w:style>
  <w:style w:type="paragraph" w:customStyle="1" w:styleId="ui-helper-hidden-accessible">
    <w:name w:val="ui-helper-hidden-accessible"/>
    <w:basedOn w:val="a"/>
    <w:qFormat/>
    <w:rsid w:val="00E67376"/>
    <w:pPr>
      <w:adjustRightInd/>
      <w:snapToGrid/>
      <w:spacing w:after="0"/>
      <w:ind w:left="-15" w:right="-15"/>
    </w:pPr>
    <w:rPr>
      <w:rFonts w:ascii="宋体" w:eastAsia="宋体" w:hAnsi="宋体" w:cs="宋体"/>
      <w:sz w:val="24"/>
      <w:szCs w:val="24"/>
    </w:rPr>
  </w:style>
  <w:style w:type="paragraph" w:customStyle="1" w:styleId="ui-helper-reset">
    <w:name w:val="ui-helper-reset"/>
    <w:basedOn w:val="a"/>
    <w:qFormat/>
    <w:rsid w:val="00E67376"/>
    <w:pPr>
      <w:adjustRightInd/>
      <w:snapToGrid/>
      <w:spacing w:after="0"/>
    </w:pPr>
    <w:rPr>
      <w:rFonts w:ascii="宋体" w:eastAsia="宋体" w:hAnsi="宋体" w:cs="宋体"/>
      <w:sz w:val="24"/>
      <w:szCs w:val="24"/>
    </w:rPr>
  </w:style>
  <w:style w:type="paragraph" w:customStyle="1" w:styleId="ui-helper-zfix">
    <w:name w:val="ui-helper-zfix"/>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icon">
    <w:name w:val="ui-icon"/>
    <w:basedOn w:val="a"/>
    <w:qFormat/>
    <w:rsid w:val="00E67376"/>
    <w:pPr>
      <w:adjustRightInd/>
      <w:snapToGrid/>
      <w:spacing w:before="100" w:beforeAutospacing="1" w:after="100" w:afterAutospacing="1"/>
      <w:ind w:firstLine="7343"/>
    </w:pPr>
    <w:rPr>
      <w:rFonts w:ascii="宋体" w:eastAsia="宋体" w:hAnsi="宋体" w:cs="宋体"/>
      <w:sz w:val="24"/>
      <w:szCs w:val="24"/>
    </w:rPr>
  </w:style>
  <w:style w:type="paragraph" w:customStyle="1" w:styleId="ui-widget-overlay">
    <w:name w:val="ui-widget-overlay"/>
    <w:basedOn w:val="a"/>
    <w:qFormat/>
    <w:rsid w:val="00E67376"/>
    <w:pPr>
      <w:shd w:val="clear" w:color="auto" w:fill="AAAAAA"/>
      <w:adjustRightInd/>
      <w:snapToGrid/>
      <w:spacing w:before="100" w:beforeAutospacing="1" w:after="100" w:afterAutospacing="1"/>
    </w:pPr>
    <w:rPr>
      <w:rFonts w:ascii="宋体" w:eastAsia="宋体" w:hAnsi="宋体" w:cs="宋体"/>
      <w:sz w:val="24"/>
      <w:szCs w:val="24"/>
    </w:rPr>
  </w:style>
  <w:style w:type="paragraph" w:customStyle="1" w:styleId="ui-resizable-handle">
    <w:name w:val="ui-resizable-handle"/>
    <w:basedOn w:val="a"/>
    <w:qFormat/>
    <w:rsid w:val="00E67376"/>
    <w:pPr>
      <w:adjustRightInd/>
      <w:snapToGrid/>
      <w:spacing w:before="100" w:beforeAutospacing="1" w:after="100" w:afterAutospacing="1"/>
    </w:pPr>
    <w:rPr>
      <w:rFonts w:ascii="宋体" w:eastAsia="宋体" w:hAnsi="宋体" w:cs="宋体"/>
      <w:sz w:val="2"/>
      <w:szCs w:val="2"/>
    </w:rPr>
  </w:style>
  <w:style w:type="paragraph" w:customStyle="1" w:styleId="ui-resizable-n">
    <w:name w:val="ui-resizable-n"/>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resizable-s">
    <w:name w:val="ui-resizable-s"/>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resizable-e">
    <w:name w:val="ui-resizable-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resizable-w">
    <w:name w:val="ui-resizable-w"/>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resizable-se">
    <w:name w:val="ui-resizable-s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resizable-sw">
    <w:name w:val="ui-resizable-sw"/>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resizable-nw">
    <w:name w:val="ui-resizable-nw"/>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resizable-ne">
    <w:name w:val="ui-resizable-n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electable-helper">
    <w:name w:val="ui-selectable-helper"/>
    <w:basedOn w:val="a"/>
    <w:qFormat/>
    <w:rsid w:val="00E67376"/>
    <w:pPr>
      <w:pBdr>
        <w:top w:val="dotted" w:sz="6" w:space="0" w:color="000000"/>
        <w:left w:val="dotted" w:sz="6" w:space="0" w:color="000000"/>
        <w:bottom w:val="dotted" w:sz="6" w:space="0" w:color="000000"/>
        <w:right w:val="dotted" w:sz="6" w:space="0" w:color="000000"/>
      </w:pBdr>
      <w:adjustRightInd/>
      <w:snapToGrid/>
      <w:spacing w:before="100" w:beforeAutospacing="1" w:after="100" w:afterAutospacing="1"/>
    </w:pPr>
    <w:rPr>
      <w:rFonts w:ascii="宋体" w:eastAsia="宋体" w:hAnsi="宋体" w:cs="宋体"/>
      <w:sz w:val="24"/>
      <w:szCs w:val="24"/>
    </w:rPr>
  </w:style>
  <w:style w:type="paragraph" w:customStyle="1" w:styleId="ui-button">
    <w:name w:val="ui-button"/>
    <w:basedOn w:val="a"/>
    <w:qFormat/>
    <w:rsid w:val="00E67376"/>
    <w:pPr>
      <w:adjustRightInd/>
      <w:snapToGrid/>
      <w:spacing w:before="100" w:beforeAutospacing="1" w:after="100" w:afterAutospacing="1"/>
      <w:ind w:right="24"/>
      <w:jc w:val="center"/>
      <w:textAlignment w:val="center"/>
    </w:pPr>
    <w:rPr>
      <w:rFonts w:ascii="宋体" w:eastAsia="宋体" w:hAnsi="宋体" w:cs="宋体"/>
      <w:sz w:val="24"/>
      <w:szCs w:val="24"/>
    </w:rPr>
  </w:style>
  <w:style w:type="paragraph" w:customStyle="1" w:styleId="ui-button-icon-only">
    <w:name w:val="ui-button-icon-only"/>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button-icons-only">
    <w:name w:val="ui-button-icons-only"/>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buttonset">
    <w:name w:val="ui-buttonset"/>
    <w:basedOn w:val="a"/>
    <w:qFormat/>
    <w:rsid w:val="00E67376"/>
    <w:pPr>
      <w:adjustRightInd/>
      <w:snapToGrid/>
      <w:spacing w:before="100" w:beforeAutospacing="1" w:after="100" w:afterAutospacing="1"/>
      <w:ind w:right="105"/>
    </w:pPr>
    <w:rPr>
      <w:rFonts w:ascii="宋体" w:eastAsia="宋体" w:hAnsi="宋体" w:cs="宋体"/>
      <w:sz w:val="24"/>
      <w:szCs w:val="24"/>
    </w:rPr>
  </w:style>
  <w:style w:type="paragraph" w:customStyle="1" w:styleId="ui-datepicker-row-break">
    <w:name w:val="ui-datepicker-row-break"/>
    <w:basedOn w:val="a"/>
    <w:qFormat/>
    <w:rsid w:val="00E67376"/>
    <w:pPr>
      <w:adjustRightInd/>
      <w:snapToGrid/>
      <w:spacing w:before="100" w:beforeAutospacing="1" w:after="100" w:afterAutospacing="1"/>
    </w:pPr>
    <w:rPr>
      <w:rFonts w:ascii="宋体" w:eastAsia="宋体" w:hAnsi="宋体" w:cs="宋体"/>
      <w:sz w:val="2"/>
      <w:szCs w:val="2"/>
    </w:rPr>
  </w:style>
  <w:style w:type="paragraph" w:customStyle="1" w:styleId="ui-datepicker-rtl">
    <w:name w:val="ui-datepicker-rtl"/>
    <w:basedOn w:val="a"/>
    <w:qFormat/>
    <w:rsid w:val="00E67376"/>
    <w:pPr>
      <w:bidi/>
      <w:adjustRightInd/>
      <w:snapToGrid/>
      <w:spacing w:before="100" w:beforeAutospacing="1" w:after="100" w:afterAutospacing="1"/>
    </w:pPr>
    <w:rPr>
      <w:rFonts w:ascii="宋体" w:eastAsia="宋体" w:hAnsi="宋体" w:cs="宋体"/>
      <w:sz w:val="24"/>
      <w:szCs w:val="24"/>
    </w:rPr>
  </w:style>
  <w:style w:type="paragraph" w:customStyle="1" w:styleId="ui-selectmenu-menu">
    <w:name w:val="ui-selectmenu-menu"/>
    <w:basedOn w:val="a"/>
    <w:qFormat/>
    <w:rsid w:val="00E67376"/>
    <w:pPr>
      <w:adjustRightInd/>
      <w:snapToGrid/>
      <w:spacing w:after="0"/>
    </w:pPr>
    <w:rPr>
      <w:rFonts w:ascii="宋体" w:eastAsia="宋体" w:hAnsi="宋体" w:cs="宋体"/>
      <w:vanish/>
      <w:sz w:val="24"/>
      <w:szCs w:val="24"/>
    </w:rPr>
  </w:style>
  <w:style w:type="paragraph" w:customStyle="1" w:styleId="ui-selectmenu-open">
    <w:name w:val="ui-selectmenu-open"/>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pinner">
    <w:name w:val="ui-spinner"/>
    <w:basedOn w:val="a"/>
    <w:qFormat/>
    <w:rsid w:val="00E67376"/>
    <w:pPr>
      <w:adjustRightInd/>
      <w:snapToGrid/>
      <w:spacing w:before="100" w:beforeAutospacing="1" w:after="100" w:afterAutospacing="1"/>
      <w:textAlignment w:val="center"/>
    </w:pPr>
    <w:rPr>
      <w:rFonts w:ascii="宋体" w:eastAsia="宋体" w:hAnsi="宋体" w:cs="宋体"/>
      <w:sz w:val="24"/>
      <w:szCs w:val="24"/>
    </w:rPr>
  </w:style>
  <w:style w:type="paragraph" w:customStyle="1" w:styleId="ui-tabs">
    <w:name w:val="ui-tabs"/>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widget">
    <w:name w:val="ui-widget"/>
    <w:basedOn w:val="a"/>
    <w:qFormat/>
    <w:rsid w:val="00E67376"/>
    <w:pPr>
      <w:adjustRightInd/>
      <w:snapToGrid/>
      <w:spacing w:before="100" w:beforeAutospacing="1" w:after="100" w:afterAutospacing="1"/>
    </w:pPr>
    <w:rPr>
      <w:rFonts w:ascii="Arial" w:eastAsia="宋体" w:hAnsi="Arial" w:cs="Arial"/>
      <w:sz w:val="24"/>
      <w:szCs w:val="24"/>
    </w:rPr>
  </w:style>
  <w:style w:type="paragraph" w:customStyle="1" w:styleId="ui-widget-content">
    <w:name w:val="ui-widget-content"/>
    <w:basedOn w:val="a"/>
    <w:qFormat/>
    <w:rsid w:val="00E67376"/>
    <w:pPr>
      <w:pBdr>
        <w:top w:val="single" w:sz="6" w:space="0" w:color="DDDDDD"/>
        <w:left w:val="single" w:sz="6" w:space="0" w:color="DDDDDD"/>
        <w:bottom w:val="single" w:sz="6" w:space="0" w:color="DDDDDD"/>
        <w:right w:val="single" w:sz="6" w:space="0" w:color="DDDDDD"/>
      </w:pBdr>
      <w:shd w:val="clear" w:color="auto" w:fill="FFFFFF"/>
      <w:adjustRightInd/>
      <w:snapToGrid/>
      <w:spacing w:before="100" w:beforeAutospacing="1" w:after="100" w:afterAutospacing="1"/>
    </w:pPr>
    <w:rPr>
      <w:rFonts w:ascii="宋体" w:eastAsia="宋体" w:hAnsi="宋体" w:cs="宋体"/>
      <w:color w:val="333333"/>
      <w:sz w:val="24"/>
      <w:szCs w:val="24"/>
    </w:rPr>
  </w:style>
  <w:style w:type="paragraph" w:customStyle="1" w:styleId="ui-widget-header">
    <w:name w:val="ui-widget-header"/>
    <w:basedOn w:val="a"/>
    <w:qFormat/>
    <w:rsid w:val="00E67376"/>
    <w:pPr>
      <w:pBdr>
        <w:top w:val="single" w:sz="6" w:space="0" w:color="DDDDDD"/>
        <w:left w:val="single" w:sz="6" w:space="0" w:color="DDDDDD"/>
        <w:bottom w:val="single" w:sz="6" w:space="0" w:color="DDDDDD"/>
        <w:right w:val="single" w:sz="6" w:space="0" w:color="DDDDDD"/>
      </w:pBdr>
      <w:shd w:val="clear" w:color="auto" w:fill="EEEEEE"/>
      <w:adjustRightInd/>
      <w:snapToGrid/>
      <w:spacing w:before="100" w:beforeAutospacing="1" w:after="100" w:afterAutospacing="1"/>
    </w:pPr>
    <w:rPr>
      <w:rFonts w:ascii="宋体" w:eastAsia="宋体" w:hAnsi="宋体" w:cs="宋体"/>
      <w:b/>
      <w:bCs/>
      <w:color w:val="007FFF"/>
      <w:sz w:val="24"/>
      <w:szCs w:val="24"/>
    </w:rPr>
  </w:style>
  <w:style w:type="paragraph" w:customStyle="1" w:styleId="ui-state-default">
    <w:name w:val="ui-state-default"/>
    <w:basedOn w:val="a"/>
    <w:qFormat/>
    <w:rsid w:val="00E67376"/>
    <w:pPr>
      <w:pBdr>
        <w:top w:val="single" w:sz="6" w:space="0" w:color="C5C5C5"/>
        <w:left w:val="single" w:sz="6" w:space="0" w:color="C5C5C5"/>
        <w:bottom w:val="single" w:sz="6" w:space="0" w:color="C5C5C5"/>
        <w:right w:val="single" w:sz="6" w:space="0" w:color="C5C5C5"/>
      </w:pBdr>
      <w:shd w:val="clear" w:color="auto" w:fill="F6F6F6"/>
      <w:adjustRightInd/>
      <w:snapToGrid/>
      <w:spacing w:before="100" w:beforeAutospacing="1" w:after="100" w:afterAutospacing="1"/>
    </w:pPr>
    <w:rPr>
      <w:rFonts w:ascii="宋体" w:eastAsia="宋体" w:hAnsi="宋体" w:cs="宋体"/>
      <w:color w:val="454545"/>
      <w:sz w:val="24"/>
      <w:szCs w:val="24"/>
    </w:rPr>
  </w:style>
  <w:style w:type="paragraph" w:customStyle="1" w:styleId="ui-state-hover">
    <w:name w:val="ui-state-hover"/>
    <w:basedOn w:val="a"/>
    <w:qFormat/>
    <w:rsid w:val="00E67376"/>
    <w:pPr>
      <w:pBdr>
        <w:top w:val="single" w:sz="6" w:space="0" w:color="CCCCCC"/>
        <w:left w:val="single" w:sz="6" w:space="0" w:color="CCCCCC"/>
        <w:bottom w:val="single" w:sz="6" w:space="0" w:color="CCCCCC"/>
        <w:right w:val="single" w:sz="6" w:space="0" w:color="CCCCCC"/>
      </w:pBdr>
      <w:shd w:val="clear" w:color="auto" w:fill="EDEDED"/>
      <w:adjustRightInd/>
      <w:snapToGrid/>
      <w:spacing w:before="100" w:beforeAutospacing="1" w:after="100" w:afterAutospacing="1"/>
    </w:pPr>
    <w:rPr>
      <w:rFonts w:ascii="宋体" w:eastAsia="宋体" w:hAnsi="宋体" w:cs="宋体"/>
      <w:color w:val="2B2B2B"/>
      <w:sz w:val="24"/>
      <w:szCs w:val="24"/>
    </w:rPr>
  </w:style>
  <w:style w:type="paragraph" w:customStyle="1" w:styleId="ui-state-focus">
    <w:name w:val="ui-state-focus"/>
    <w:basedOn w:val="a"/>
    <w:qFormat/>
    <w:rsid w:val="00E67376"/>
    <w:pPr>
      <w:pBdr>
        <w:top w:val="single" w:sz="6" w:space="0" w:color="CCCCCC"/>
        <w:left w:val="single" w:sz="6" w:space="0" w:color="CCCCCC"/>
        <w:bottom w:val="single" w:sz="6" w:space="0" w:color="CCCCCC"/>
        <w:right w:val="single" w:sz="6" w:space="0" w:color="CCCCCC"/>
      </w:pBdr>
      <w:shd w:val="clear" w:color="auto" w:fill="EDEDED"/>
      <w:adjustRightInd/>
      <w:snapToGrid/>
      <w:spacing w:before="100" w:beforeAutospacing="1" w:after="100" w:afterAutospacing="1"/>
    </w:pPr>
    <w:rPr>
      <w:rFonts w:ascii="宋体" w:eastAsia="宋体" w:hAnsi="宋体" w:cs="宋体"/>
      <w:color w:val="2B2B2B"/>
      <w:sz w:val="24"/>
      <w:szCs w:val="24"/>
    </w:rPr>
  </w:style>
  <w:style w:type="paragraph" w:customStyle="1" w:styleId="ui-state-active">
    <w:name w:val="ui-state-active"/>
    <w:basedOn w:val="a"/>
    <w:qFormat/>
    <w:rsid w:val="00E67376"/>
    <w:pPr>
      <w:pBdr>
        <w:top w:val="single" w:sz="6" w:space="0" w:color="003EFF"/>
        <w:left w:val="single" w:sz="6" w:space="0" w:color="003EFF"/>
        <w:bottom w:val="single" w:sz="6" w:space="0" w:color="003EFF"/>
        <w:right w:val="single" w:sz="6" w:space="0" w:color="003EFF"/>
      </w:pBdr>
      <w:shd w:val="clear" w:color="auto" w:fill="007FFF"/>
      <w:adjustRightInd/>
      <w:snapToGrid/>
      <w:spacing w:before="100" w:beforeAutospacing="1" w:after="100" w:afterAutospacing="1"/>
    </w:pPr>
    <w:rPr>
      <w:rFonts w:ascii="宋体" w:eastAsia="宋体" w:hAnsi="宋体" w:cs="宋体"/>
      <w:color w:val="FFFFFF"/>
      <w:sz w:val="24"/>
      <w:szCs w:val="24"/>
    </w:rPr>
  </w:style>
  <w:style w:type="paragraph" w:customStyle="1" w:styleId="ui-state-highlight">
    <w:name w:val="ui-state-highlight"/>
    <w:basedOn w:val="a"/>
    <w:qFormat/>
    <w:rsid w:val="00E67376"/>
    <w:pPr>
      <w:pBdr>
        <w:top w:val="single" w:sz="6" w:space="0" w:color="DAD55E"/>
        <w:left w:val="single" w:sz="6" w:space="0" w:color="DAD55E"/>
        <w:bottom w:val="single" w:sz="6" w:space="0" w:color="DAD55E"/>
        <w:right w:val="single" w:sz="6" w:space="0" w:color="DAD55E"/>
      </w:pBdr>
      <w:shd w:val="clear" w:color="auto" w:fill="FFFA90"/>
      <w:adjustRightInd/>
      <w:snapToGrid/>
      <w:spacing w:before="100" w:beforeAutospacing="1" w:after="100" w:afterAutospacing="1"/>
    </w:pPr>
    <w:rPr>
      <w:rFonts w:ascii="宋体" w:eastAsia="宋体" w:hAnsi="宋体" w:cs="宋体"/>
      <w:color w:val="777620"/>
      <w:sz w:val="24"/>
      <w:szCs w:val="24"/>
    </w:rPr>
  </w:style>
  <w:style w:type="paragraph" w:customStyle="1" w:styleId="ui-state-error-text">
    <w:name w:val="ui-state-error-text"/>
    <w:basedOn w:val="a"/>
    <w:qFormat/>
    <w:rsid w:val="00E67376"/>
    <w:pPr>
      <w:adjustRightInd/>
      <w:snapToGrid/>
      <w:spacing w:before="100" w:beforeAutospacing="1" w:after="100" w:afterAutospacing="1"/>
    </w:pPr>
    <w:rPr>
      <w:rFonts w:ascii="宋体" w:eastAsia="宋体" w:hAnsi="宋体" w:cs="宋体"/>
      <w:color w:val="5F3F3F"/>
      <w:sz w:val="24"/>
      <w:szCs w:val="24"/>
    </w:rPr>
  </w:style>
  <w:style w:type="paragraph" w:customStyle="1" w:styleId="ui-priority-primary">
    <w:name w:val="ui-priority-primary"/>
    <w:basedOn w:val="a"/>
    <w:qFormat/>
    <w:rsid w:val="00E67376"/>
    <w:pPr>
      <w:adjustRightInd/>
      <w:snapToGrid/>
      <w:spacing w:before="100" w:beforeAutospacing="1" w:after="100" w:afterAutospacing="1"/>
    </w:pPr>
    <w:rPr>
      <w:rFonts w:ascii="宋体" w:eastAsia="宋体" w:hAnsi="宋体" w:cs="宋体"/>
      <w:b/>
      <w:bCs/>
      <w:sz w:val="24"/>
      <w:szCs w:val="24"/>
    </w:rPr>
  </w:style>
  <w:style w:type="paragraph" w:customStyle="1" w:styleId="ui-priority-secondary">
    <w:name w:val="ui-priority-secondary"/>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tate-disabled">
    <w:name w:val="ui-state-disabled"/>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widget-shadow">
    <w:name w:val="ui-widget-shadow"/>
    <w:basedOn w:val="a"/>
    <w:qFormat/>
    <w:rsid w:val="00E67376"/>
    <w:pPr>
      <w:shd w:val="clear" w:color="auto" w:fill="666666"/>
      <w:adjustRightInd/>
      <w:snapToGrid/>
      <w:spacing w:after="0"/>
    </w:pPr>
    <w:rPr>
      <w:rFonts w:ascii="宋体" w:eastAsia="宋体" w:hAnsi="宋体" w:cs="宋体"/>
      <w:sz w:val="24"/>
      <w:szCs w:val="24"/>
    </w:rPr>
  </w:style>
  <w:style w:type="paragraph" w:customStyle="1" w:styleId="ztree">
    <w:name w:val="ztree"/>
    <w:basedOn w:val="a"/>
    <w:qFormat/>
    <w:rsid w:val="00E67376"/>
    <w:pPr>
      <w:adjustRightInd/>
      <w:snapToGrid/>
      <w:spacing w:after="0"/>
    </w:pPr>
    <w:rPr>
      <w:rFonts w:ascii="宋体" w:eastAsia="宋体" w:hAnsi="宋体" w:cs="宋体"/>
      <w:color w:val="333333"/>
      <w:sz w:val="24"/>
      <w:szCs w:val="24"/>
    </w:rPr>
  </w:style>
  <w:style w:type="paragraph" w:customStyle="1" w:styleId="ztreemask">
    <w:name w:val="ztreemask"/>
    <w:basedOn w:val="a"/>
    <w:qFormat/>
    <w:rsid w:val="00E67376"/>
    <w:pPr>
      <w:shd w:val="clear" w:color="auto" w:fill="CFCFCF"/>
      <w:adjustRightInd/>
      <w:snapToGrid/>
      <w:spacing w:before="100" w:beforeAutospacing="1" w:after="100" w:afterAutospacing="1"/>
    </w:pPr>
    <w:rPr>
      <w:rFonts w:ascii="宋体" w:eastAsia="宋体" w:hAnsi="宋体" w:cs="宋体"/>
      <w:sz w:val="24"/>
      <w:szCs w:val="24"/>
    </w:rPr>
  </w:style>
  <w:style w:type="paragraph" w:customStyle="1" w:styleId="dropzone">
    <w:name w:val="dropzon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imgbar">
    <w:name w:val="layui-layer-imgbar"/>
    <w:basedOn w:val="a"/>
    <w:qFormat/>
    <w:rsid w:val="00E67376"/>
    <w:pPr>
      <w:adjustRightInd/>
      <w:snapToGrid/>
      <w:spacing w:before="100" w:beforeAutospacing="1" w:after="100" w:afterAutospacing="1" w:line="480" w:lineRule="atLeast"/>
    </w:pPr>
    <w:rPr>
      <w:rFonts w:ascii="宋体" w:eastAsia="宋体" w:hAnsi="宋体" w:cs="宋体"/>
      <w:vanish/>
      <w:color w:val="FFFFFF"/>
      <w:sz w:val="2"/>
      <w:szCs w:val="2"/>
    </w:rPr>
  </w:style>
  <w:style w:type="paragraph" w:customStyle="1" w:styleId="layui-layer-title">
    <w:name w:val="layui-layer-title"/>
    <w:basedOn w:val="a"/>
    <w:qFormat/>
    <w:rsid w:val="00E67376"/>
    <w:pPr>
      <w:pBdr>
        <w:bottom w:val="single" w:sz="6" w:space="0" w:color="EEEEEE"/>
      </w:pBdr>
      <w:shd w:val="clear" w:color="auto" w:fill="F8F8F8"/>
      <w:adjustRightInd/>
      <w:snapToGrid/>
      <w:spacing w:before="100" w:beforeAutospacing="1" w:after="100" w:afterAutospacing="1" w:line="630" w:lineRule="atLeast"/>
    </w:pPr>
    <w:rPr>
      <w:rFonts w:ascii="宋体" w:eastAsia="宋体" w:hAnsi="宋体" w:cs="宋体"/>
      <w:color w:val="333333"/>
      <w:sz w:val="21"/>
      <w:szCs w:val="21"/>
    </w:rPr>
  </w:style>
  <w:style w:type="paragraph" w:customStyle="1" w:styleId="layui-layer-shade">
    <w:name w:val="layui-layer-shad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
    <w:name w:val="layui-layer"/>
    <w:basedOn w:val="a"/>
    <w:qFormat/>
    <w:rsid w:val="00E67376"/>
    <w:pPr>
      <w:shd w:val="clear" w:color="auto" w:fill="FFFFFF"/>
      <w:adjustRightInd/>
      <w:snapToGrid/>
      <w:spacing w:after="0"/>
    </w:pPr>
    <w:rPr>
      <w:rFonts w:ascii="宋体" w:eastAsia="宋体" w:hAnsi="宋体" w:cs="宋体"/>
      <w:sz w:val="24"/>
      <w:szCs w:val="24"/>
    </w:rPr>
  </w:style>
  <w:style w:type="paragraph" w:customStyle="1" w:styleId="layui-layer-border">
    <w:name w:val="layui-layer-border"/>
    <w:basedOn w:val="a"/>
    <w:qFormat/>
    <w:rsid w:val="00E67376"/>
    <w:pPr>
      <w:pBdr>
        <w:top w:val="single" w:sz="6" w:space="0" w:color="B2B2B2"/>
        <w:left w:val="single" w:sz="6" w:space="0" w:color="B2B2B2"/>
        <w:bottom w:val="single" w:sz="6" w:space="0" w:color="B2B2B2"/>
        <w:right w:val="single" w:sz="6" w:space="0" w:color="B2B2B2"/>
      </w:pBdr>
      <w:adjustRightInd/>
      <w:snapToGrid/>
      <w:spacing w:before="100" w:beforeAutospacing="1" w:after="100" w:afterAutospacing="1"/>
    </w:pPr>
    <w:rPr>
      <w:rFonts w:ascii="宋体" w:eastAsia="宋体" w:hAnsi="宋体" w:cs="宋体"/>
      <w:sz w:val="24"/>
      <w:szCs w:val="24"/>
    </w:rPr>
  </w:style>
  <w:style w:type="paragraph" w:customStyle="1" w:styleId="layui-layer-load">
    <w:name w:val="layui-layer-load"/>
    <w:basedOn w:val="a"/>
    <w:qFormat/>
    <w:rsid w:val="00E67376"/>
    <w:pPr>
      <w:shd w:val="clear" w:color="auto" w:fill="EEEEEE"/>
      <w:adjustRightInd/>
      <w:snapToGrid/>
      <w:spacing w:before="100" w:beforeAutospacing="1" w:after="100" w:afterAutospacing="1"/>
    </w:pPr>
    <w:rPr>
      <w:rFonts w:ascii="宋体" w:eastAsia="宋体" w:hAnsi="宋体" w:cs="宋体"/>
      <w:sz w:val="24"/>
      <w:szCs w:val="24"/>
    </w:rPr>
  </w:style>
  <w:style w:type="paragraph" w:customStyle="1" w:styleId="layui-layer-ico">
    <w:name w:val="layui-layer-ico"/>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move">
    <w:name w:val="layui-layer-move"/>
    <w:basedOn w:val="a"/>
    <w:qFormat/>
    <w:rsid w:val="00E67376"/>
    <w:pPr>
      <w:shd w:val="clear" w:color="auto" w:fill="FFFFFF"/>
      <w:adjustRightInd/>
      <w:snapToGrid/>
      <w:spacing w:before="100" w:beforeAutospacing="1" w:after="100" w:afterAutospacing="1"/>
    </w:pPr>
    <w:rPr>
      <w:rFonts w:ascii="宋体" w:eastAsia="宋体" w:hAnsi="宋体" w:cs="宋体"/>
      <w:vanish/>
      <w:sz w:val="24"/>
      <w:szCs w:val="24"/>
    </w:rPr>
  </w:style>
  <w:style w:type="paragraph" w:customStyle="1" w:styleId="layui-layer-resize">
    <w:name w:val="layui-layer-resiz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setwin">
    <w:name w:val="layui-layer-setwin"/>
    <w:basedOn w:val="a"/>
    <w:qFormat/>
    <w:rsid w:val="00E67376"/>
    <w:pPr>
      <w:adjustRightInd/>
      <w:snapToGrid/>
      <w:spacing w:before="100" w:beforeAutospacing="1" w:after="100" w:afterAutospacing="1"/>
    </w:pPr>
    <w:rPr>
      <w:rFonts w:ascii="宋体" w:eastAsia="宋体" w:hAnsi="宋体" w:cs="宋体"/>
      <w:sz w:val="2"/>
      <w:szCs w:val="2"/>
    </w:rPr>
  </w:style>
  <w:style w:type="paragraph" w:customStyle="1" w:styleId="layui-layer-btn">
    <w:name w:val="layui-layer-btn"/>
    <w:basedOn w:val="a"/>
    <w:qFormat/>
    <w:rsid w:val="00E67376"/>
    <w:pPr>
      <w:adjustRightInd/>
      <w:snapToGrid/>
      <w:spacing w:before="100" w:beforeAutospacing="1" w:after="100" w:afterAutospacing="1"/>
      <w:jc w:val="right"/>
    </w:pPr>
    <w:rPr>
      <w:rFonts w:ascii="宋体" w:eastAsia="宋体" w:hAnsi="宋体" w:cs="宋体"/>
      <w:sz w:val="24"/>
      <w:szCs w:val="24"/>
    </w:rPr>
  </w:style>
  <w:style w:type="paragraph" w:customStyle="1" w:styleId="layui-layer-btn-l">
    <w:name w:val="layui-layer-btn-l"/>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btn-c">
    <w:name w:val="layui-layer-btn-c"/>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layui-layer-rim">
    <w:name w:val="layui-layer-rim"/>
    <w:basedOn w:val="a"/>
    <w:qFormat/>
    <w:rsid w:val="00E67376"/>
    <w:pPr>
      <w:pBdr>
        <w:top w:val="single" w:sz="36" w:space="0" w:color="8D8D8D"/>
        <w:left w:val="single" w:sz="36" w:space="0" w:color="8D8D8D"/>
        <w:bottom w:val="single" w:sz="36" w:space="0" w:color="8D8D8D"/>
        <w:right w:val="single" w:sz="36" w:space="0" w:color="8D8D8D"/>
      </w:pBdr>
      <w:adjustRightInd/>
      <w:snapToGrid/>
      <w:spacing w:before="100" w:beforeAutospacing="1" w:after="100" w:afterAutospacing="1"/>
    </w:pPr>
    <w:rPr>
      <w:rFonts w:ascii="宋体" w:eastAsia="宋体" w:hAnsi="宋体" w:cs="宋体"/>
      <w:sz w:val="24"/>
      <w:szCs w:val="24"/>
    </w:rPr>
  </w:style>
  <w:style w:type="paragraph" w:customStyle="1" w:styleId="layui-layer-msg">
    <w:name w:val="layui-layer-msg"/>
    <w:basedOn w:val="a"/>
    <w:qFormat/>
    <w:rsid w:val="00E67376"/>
    <w:pPr>
      <w:pBdr>
        <w:top w:val="single" w:sz="6" w:space="0" w:color="D3D4D3"/>
        <w:left w:val="single" w:sz="6" w:space="0" w:color="D3D4D3"/>
        <w:bottom w:val="single" w:sz="6" w:space="0" w:color="D3D4D3"/>
        <w:right w:val="single" w:sz="6" w:space="0" w:color="D3D4D3"/>
      </w:pBdr>
      <w:adjustRightInd/>
      <w:snapToGrid/>
      <w:spacing w:before="100" w:beforeAutospacing="1" w:after="100" w:afterAutospacing="1"/>
    </w:pPr>
    <w:rPr>
      <w:rFonts w:ascii="宋体" w:eastAsia="宋体" w:hAnsi="宋体" w:cs="宋体"/>
      <w:sz w:val="24"/>
      <w:szCs w:val="24"/>
    </w:rPr>
  </w:style>
  <w:style w:type="paragraph" w:customStyle="1" w:styleId="layui-layer-hui">
    <w:name w:val="layui-layer-hui"/>
    <w:basedOn w:val="a"/>
    <w:qFormat/>
    <w:rsid w:val="00E67376"/>
    <w:pPr>
      <w:shd w:val="clear" w:color="auto" w:fill="000000"/>
      <w:adjustRightInd/>
      <w:snapToGrid/>
      <w:spacing w:before="100" w:beforeAutospacing="1" w:after="100" w:afterAutospacing="1"/>
    </w:pPr>
    <w:rPr>
      <w:rFonts w:ascii="宋体" w:eastAsia="宋体" w:hAnsi="宋体" w:cs="宋体"/>
      <w:color w:val="FFFFFF"/>
      <w:sz w:val="24"/>
      <w:szCs w:val="24"/>
    </w:rPr>
  </w:style>
  <w:style w:type="paragraph" w:customStyle="1" w:styleId="layui-layer-loading">
    <w:name w:val="layui-layer-loading"/>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ico16">
    <w:name w:val="layui-layer-ico16"/>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tips">
    <w:name w:val="layui-layer-tips"/>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iconext">
    <w:name w:val="layui-layer-iconex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tabmain">
    <w:name w:val="layui-layer-tabmain"/>
    <w:basedOn w:val="a"/>
    <w:qFormat/>
    <w:rsid w:val="00E67376"/>
    <w:pPr>
      <w:adjustRightInd/>
      <w:snapToGrid/>
      <w:spacing w:before="100" w:beforeAutospacing="1" w:after="100" w:afterAutospacing="1" w:line="360" w:lineRule="atLeast"/>
    </w:pPr>
    <w:rPr>
      <w:rFonts w:ascii="宋体" w:eastAsia="宋体" w:hAnsi="宋体" w:cs="宋体"/>
      <w:sz w:val="24"/>
      <w:szCs w:val="24"/>
    </w:rPr>
  </w:style>
  <w:style w:type="paragraph" w:customStyle="1" w:styleId="layui-layer-imguide">
    <w:name w:val="layui-layer-imguide"/>
    <w:basedOn w:val="a"/>
    <w:qFormat/>
    <w:rsid w:val="00E67376"/>
    <w:pPr>
      <w:adjustRightInd/>
      <w:snapToGrid/>
      <w:spacing w:before="100" w:beforeAutospacing="1" w:after="100" w:afterAutospacing="1"/>
    </w:pPr>
    <w:rPr>
      <w:rFonts w:ascii="宋体" w:eastAsia="宋体" w:hAnsi="宋体" w:cs="宋体"/>
      <w:vanish/>
      <w:sz w:val="24"/>
      <w:szCs w:val="24"/>
    </w:rPr>
  </w:style>
  <w:style w:type="paragraph" w:customStyle="1" w:styleId="layui-layer-imgnext">
    <w:name w:val="layui-layer-imgnext"/>
    <w:basedOn w:val="a"/>
    <w:qFormat/>
    <w:rsid w:val="00E67376"/>
    <w:pPr>
      <w:adjustRightInd/>
      <w:snapToGrid/>
      <w:spacing w:after="100" w:afterAutospacing="1"/>
    </w:pPr>
    <w:rPr>
      <w:rFonts w:ascii="宋体" w:eastAsia="宋体" w:hAnsi="宋体" w:cs="宋体"/>
      <w:sz w:val="24"/>
      <w:szCs w:val="24"/>
    </w:rPr>
  </w:style>
  <w:style w:type="paragraph" w:customStyle="1" w:styleId="layui-layer-imgprev">
    <w:name w:val="layui-layer-imgprev"/>
    <w:basedOn w:val="a"/>
    <w:qFormat/>
    <w:rsid w:val="00E67376"/>
    <w:pPr>
      <w:adjustRightInd/>
      <w:snapToGrid/>
      <w:spacing w:after="100" w:afterAutospacing="1"/>
    </w:pPr>
    <w:rPr>
      <w:rFonts w:ascii="宋体" w:eastAsia="宋体" w:hAnsi="宋体" w:cs="宋体"/>
      <w:sz w:val="24"/>
      <w:szCs w:val="24"/>
    </w:rPr>
  </w:style>
  <w:style w:type="paragraph" w:customStyle="1" w:styleId="lbl">
    <w:name w:val="lbl"/>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w">
    <w:name w:val="cw"/>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input-group-addon">
    <w:name w:val="input-group-addon"/>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odal-content">
    <w:name w:val="modal-conten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ranges">
    <w:name w:val="ranges"/>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alendar">
    <w:name w:val="calenda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alendar-date">
    <w:name w:val="calendar-dat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alendar-time">
    <w:name w:val="calendar-tim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lose">
    <w:name w:val="clos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avbar-text">
    <w:name w:val="navbar-tex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avbar-link">
    <w:name w:val="navbar-link"/>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avbar-brand">
    <w:name w:val="navbar-brand"/>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op">
    <w:name w:val="top"/>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yw">
    <w:name w:val="yw"/>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bs">
    <w:name w:val="bs"/>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av">
    <w:name w:val="nav"/>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av-user-photo">
    <w:name w:val="nav-user-photo"/>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avbar-collapse">
    <w:name w:val="navbar-collaps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avbar-toggle">
    <w:name w:val="navbar-togg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idebar-toggle">
    <w:name w:val="sidebar-togg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idebar-shortcuts">
    <w:name w:val="sidebar-shortcuts"/>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idebar-shortcuts-large">
    <w:name w:val="sidebar-shortcuts-larg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idebar-shortcuts-mini">
    <w:name w:val="sidebar-shortcuts-mini"/>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enu-toggler">
    <w:name w:val="menu-toggl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home-icon">
    <w:name w:val="home-icon"/>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orm-search">
    <w:name w:val="form-search"/>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av-search-input">
    <w:name w:val="nav-search-inpu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ooter-inner">
    <w:name w:val="footer-inn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sg-photo">
    <w:name w:val="msg-photo"/>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sg-body">
    <w:name w:val="msg-body"/>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sg-title">
    <w:name w:val="msg-tit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sg-time">
    <w:name w:val="msg-tim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ace-file-container">
    <w:name w:val="ace-file-contain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remove">
    <w:name w:val="remov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able">
    <w:name w:val="tab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infobox-content">
    <w:name w:val="infobox-conten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price">
    <w:name w:val="pric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ogin-tit">
    <w:name w:val="login-ti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orgot-password-link">
    <w:name w:val="forgot-password-link"/>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ser-signup-link">
    <w:name w:val="user-signup-link"/>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oolbar">
    <w:name w:val="toolba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back-to-login-link">
    <w:name w:val="back-to-login-link"/>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ools">
    <w:name w:val="tools"/>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humbicon">
    <w:name w:val="thumbicon"/>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ime">
    <w:name w:val="tim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ser">
    <w:name w:val="us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emberdiv">
    <w:name w:val="memberdiv"/>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ender">
    <w:name w:val="send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ummary">
    <w:name w:val="summary"/>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attachment">
    <w:name w:val="attachmen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ropdown-toggle">
    <w:name w:val="dropdown-togg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pagination">
    <w:name w:val="pagination"/>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attached-name">
    <w:name w:val="attached-nam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btn-block">
    <w:name w:val="btn-block"/>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imeline-indicator">
    <w:name w:val="timeline-indicato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imeline-date">
    <w:name w:val="timeline-dat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c-row">
    <w:name w:val="fc-row"/>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c-popover">
    <w:name w:val="fc-popov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c-today">
    <w:name w:val="fc-today"/>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c-axis">
    <w:name w:val="fc-axis"/>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c-event-content">
    <w:name w:val="fc-event-conten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c-event-time">
    <w:name w:val="fc-event-tim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c-button-inner">
    <w:name w:val="fc-button-inn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c-button-effect">
    <w:name w:val="fc-button-effec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hosen-drop">
    <w:name w:val="chosen-drop"/>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elect2-choice">
    <w:name w:val="select2-choic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elect2-highlighted">
    <w:name w:val="select2-highlighted"/>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elect2-input">
    <w:name w:val="select2-inpu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tep-pane">
    <w:name w:val="step-pan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ree-branch">
    <w:name w:val="tree-branch"/>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ree-item">
    <w:name w:val="tree-item"/>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ree-selected">
    <w:name w:val="tree-selected"/>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ree-loading">
    <w:name w:val="tree-loading"/>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ropdown-menu">
    <w:name w:val="dropdown-menu"/>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btn-group">
    <w:name w:val="btn-group"/>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ysiwyg-choose-file">
    <w:name w:val="wysiwyg-choose-fi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d-header">
    <w:name w:val="md-head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d-preview">
    <w:name w:val="md-preview"/>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d-input">
    <w:name w:val="md-inpu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ace-spinner">
    <w:name w:val="ace-spinn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editable-slider">
    <w:name w:val="editable-slid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editableform">
    <w:name w:val="editableform"/>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ontrol-group">
    <w:name w:val="control-group"/>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picker-switch">
    <w:name w:val="picker-switch"/>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lider-handle">
    <w:name w:val="ui-slider-hand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prev">
    <w:name w:val="ui-datepicker-prev"/>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next">
    <w:name w:val="ui-datepicker-nex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ialog-titlebar">
    <w:name w:val="ui-dialog-titleba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dialog-titlebar">
    <w:name w:val="ui-jqdialog-titleba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ialog-title">
    <w:name w:val="ui-dialog-tit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dialog-title">
    <w:name w:val="ui-jqdialog-tit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ialog-buttonpane">
    <w:name w:val="ui-dialog-buttonpan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dialog-buttonpane">
    <w:name w:val="ui-jqdialog-buttonpan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ialog-titlebar-close">
    <w:name w:val="ui-dialog-titlebar-clos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dialog-titlebar-close">
    <w:name w:val="ui-jqdialog-titlebar-clos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accordion-header">
    <w:name w:val="ui-accordion-head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accordion-content">
    <w:name w:val="ui-accordion-conten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tabs-nav">
    <w:name w:val="ui-tabs-nav"/>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tabs-panel">
    <w:name w:val="ui-tabs-panel"/>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menu-item">
    <w:name w:val="ui-menu-item"/>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progressbar-value">
    <w:name w:val="ui-progressbar-valu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grid-view">
    <w:name w:val="ui-jqgrid-view"/>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paging-info">
    <w:name w:val="ui-paging-info"/>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pg-table">
    <w:name w:val="ui-pg-tab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pg-selbox">
    <w:name w:val="ui-pg-selbox"/>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grid-title">
    <w:name w:val="ui-jqgrid-tit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grid-title-rtl">
    <w:name w:val="ui-jqgrid-title-rtl"/>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grid-hdiv">
    <w:name w:val="ui-jqgrid-hdiv"/>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grid-htable">
    <w:name w:val="ui-jqgrid-htab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grid-pager">
    <w:name w:val="ui-jqgrid-pag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pg-input">
    <w:name w:val="ui-pg-inpu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pager-control">
    <w:name w:val="ui-pager-control"/>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grid-toppager">
    <w:name w:val="ui-jqgrid-toppag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grid-btable">
    <w:name w:val="ui-jqgrid-btab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grid-bdiv">
    <w:name w:val="ui-jqgrid-bdiv"/>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oading">
    <w:name w:val="loading"/>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earch-toolbar">
    <w:name w:val="ui-search-toolba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grid-labels">
    <w:name w:val="ui-jqgrid-labels"/>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icon-pencil">
    <w:name w:val="ui-icon-pencil"/>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icon-trash">
    <w:name w:val="ui-icon-trash"/>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icon-disk">
    <w:name w:val="ui-icon-disk"/>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icon-cancel">
    <w:name w:val="ui-icon-cancel"/>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ormdata">
    <w:name w:val="formdata"/>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orm-view-data">
    <w:name w:val="form-view-data"/>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aptiontd">
    <w:name w:val="captiontd"/>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grid-titlebar-close">
    <w:name w:val="ui-jqgrid-titlebar-clos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ree-wrap-ltr">
    <w:name w:val="tree-wrap-lt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ree-wrap-rtl">
    <w:name w:val="tree-wrap-rtl"/>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ubgrid">
    <w:name w:val="ui-subgrid"/>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info">
    <w:name w:val="info"/>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lear1">
    <w:name w:val="clear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lear2">
    <w:name w:val="clear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ace-settings-item">
    <w:name w:val="ace-settings-item"/>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ag">
    <w:name w:val="tag"/>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ag-important">
    <w:name w:val="tag-importan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ag-warning">
    <w:name w:val="tag-warning"/>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ag-success">
    <w:name w:val="tag-success"/>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ag-info">
    <w:name w:val="tag-info"/>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ag-inverse">
    <w:name w:val="tag-invers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odal-body">
    <w:name w:val="modal-body"/>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accordion-icons">
    <w:name w:val="ui-accordion-icons"/>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button-text">
    <w:name w:val="ui-button-tex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header">
    <w:name w:val="ui-datepicker-head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title">
    <w:name w:val="ui-datepicker-tit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buttonpane">
    <w:name w:val="ui-datepicker-buttonpan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group">
    <w:name w:val="ui-datepicker-group"/>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ialog-content">
    <w:name w:val="ui-dialog-conten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menu-divider">
    <w:name w:val="ui-menu-divid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progressbar-overlay">
    <w:name w:val="ui-progressbar-overlay"/>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z-preview">
    <w:name w:val="dz-preview"/>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close2">
    <w:name w:val="layui-layer-close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btn0">
    <w:name w:val="layui-layer-btn0"/>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content">
    <w:name w:val="layui-layer-conten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padding">
    <w:name w:val="layui-layer-padding"/>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loading1">
    <w:name w:val="layui-layer-loading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loading2">
    <w:name w:val="layui-layer-loading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input">
    <w:name w:val="layui-layer-inpu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tabli">
    <w:name w:val="layui-layer-tabli"/>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tep">
    <w:name w:val="step"/>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itle">
    <w:name w:val="tit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ogo">
    <w:name w:val="logo"/>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op-r">
    <w:name w:val="top-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op-rt">
    <w:name w:val="top-r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icon-bar">
    <w:name w:val="icon-ba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ooter-content">
    <w:name w:val="footer-conten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ace-file-name">
    <w:name w:val="ace-file-nam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ser-title-label">
    <w:name w:val="user-title-label"/>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body">
    <w:name w:val="body"/>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ext">
    <w:name w:val="tex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essage-flags">
    <w:name w:val="message-flags"/>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ounter">
    <w:name w:val="count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able-bordered">
    <w:name w:val="table-bordered"/>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elect2-arrow">
    <w:name w:val="select2-arrow"/>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elect2-search-choice">
    <w:name w:val="select2-search-choic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ree-branch-header">
    <w:name w:val="tree-branch-head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ree-item-name">
    <w:name w:val="tree-item-nam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ree-branch-children">
    <w:name w:val="tree-branch-children"/>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btn-inverse">
    <w:name w:val="btn-invers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pinner-input">
    <w:name w:val="spinner-inpu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accordion-header-icon">
    <w:name w:val="ui-accordion-header-icon"/>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menu-icon">
    <w:name w:val="ui-menu-icon"/>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pg-button">
    <w:name w:val="ui-pg-button"/>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eparator">
    <w:name w:val="ui-separato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input-elm">
    <w:name w:val="input-elm"/>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elete-rule">
    <w:name w:val="delete-ru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queryresult">
    <w:name w:val="queryresul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z-error-mark">
    <w:name w:val="dz-error-mark"/>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z-success-mark">
    <w:name w:val="dz-success-mark"/>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electmenu-optgroup">
    <w:name w:val="ui-selectmenu-optgroup"/>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tabs-anchor">
    <w:name w:val="ui-tabs-ancho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z-details">
    <w:name w:val="dz-details"/>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z-progress">
    <w:name w:val="dz-progress"/>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z-error-message">
    <w:name w:val="dz-error-messag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btn1">
    <w:name w:val="layui-layer-btn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ybsw">
    <w:name w:val="ybsw"/>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bsw">
    <w:name w:val="dbsw"/>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ree-branch-name">
    <w:name w:val="tree-branch-nam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z-size">
    <w:name w:val="dz-siz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z-upload">
    <w:name w:val="dz-upload"/>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earch-choice-close">
    <w:name w:val="search-choice-clos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block">
    <w:name w:val="block"/>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enter">
    <w:name w:val="center"/>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align-center">
    <w:name w:val="align-center"/>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align-left">
    <w:name w:val="align-lef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align-right">
    <w:name w:val="align-right"/>
    <w:basedOn w:val="a"/>
    <w:qFormat/>
    <w:rsid w:val="00E67376"/>
    <w:pPr>
      <w:adjustRightInd/>
      <w:snapToGrid/>
      <w:spacing w:before="100" w:beforeAutospacing="1" w:after="100" w:afterAutospacing="1"/>
      <w:jc w:val="right"/>
    </w:pPr>
    <w:rPr>
      <w:rFonts w:ascii="宋体" w:eastAsia="宋体" w:hAnsi="宋体" w:cs="宋体"/>
      <w:sz w:val="24"/>
      <w:szCs w:val="24"/>
    </w:rPr>
  </w:style>
  <w:style w:type="paragraph" w:customStyle="1" w:styleId="align-middle">
    <w:name w:val="align-middle"/>
    <w:basedOn w:val="a"/>
    <w:qFormat/>
    <w:rsid w:val="00E67376"/>
    <w:pPr>
      <w:adjustRightInd/>
      <w:snapToGrid/>
      <w:spacing w:before="100" w:beforeAutospacing="1" w:after="100" w:afterAutospacing="1"/>
      <w:textAlignment w:val="center"/>
    </w:pPr>
    <w:rPr>
      <w:rFonts w:ascii="宋体" w:eastAsia="宋体" w:hAnsi="宋体" w:cs="宋体"/>
      <w:sz w:val="24"/>
      <w:szCs w:val="24"/>
    </w:rPr>
  </w:style>
  <w:style w:type="paragraph" w:customStyle="1" w:styleId="align-top">
    <w:name w:val="align-top"/>
    <w:basedOn w:val="a"/>
    <w:qFormat/>
    <w:rsid w:val="00E67376"/>
    <w:pPr>
      <w:adjustRightInd/>
      <w:snapToGrid/>
      <w:spacing w:before="100" w:beforeAutospacing="1" w:after="100" w:afterAutospacing="1"/>
      <w:textAlignment w:val="top"/>
    </w:pPr>
    <w:rPr>
      <w:rFonts w:ascii="宋体" w:eastAsia="宋体" w:hAnsi="宋体" w:cs="宋体"/>
      <w:sz w:val="24"/>
      <w:szCs w:val="24"/>
    </w:rPr>
  </w:style>
  <w:style w:type="paragraph" w:customStyle="1" w:styleId="align-bottom">
    <w:name w:val="align-bottom"/>
    <w:basedOn w:val="a"/>
    <w:qFormat/>
    <w:rsid w:val="00E67376"/>
    <w:pPr>
      <w:adjustRightInd/>
      <w:snapToGrid/>
      <w:spacing w:before="100" w:beforeAutospacing="1" w:after="100" w:afterAutospacing="1"/>
      <w:textAlignment w:val="bottom"/>
    </w:pPr>
    <w:rPr>
      <w:rFonts w:ascii="宋体" w:eastAsia="宋体" w:hAnsi="宋体" w:cs="宋体"/>
      <w:sz w:val="24"/>
      <w:szCs w:val="24"/>
    </w:rPr>
  </w:style>
  <w:style w:type="paragraph" w:customStyle="1" w:styleId="line-height-normal">
    <w:name w:val="line-height-normal"/>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ine-height-0">
    <w:name w:val="line-height-0"/>
    <w:basedOn w:val="a"/>
    <w:qFormat/>
    <w:rsid w:val="00E67376"/>
    <w:pPr>
      <w:adjustRightInd/>
      <w:snapToGrid/>
      <w:spacing w:before="100" w:beforeAutospacing="1" w:after="100" w:afterAutospacing="1" w:line="0" w:lineRule="auto"/>
    </w:pPr>
    <w:rPr>
      <w:rFonts w:ascii="宋体" w:eastAsia="宋体" w:hAnsi="宋体" w:cs="宋体"/>
      <w:sz w:val="24"/>
      <w:szCs w:val="24"/>
    </w:rPr>
  </w:style>
  <w:style w:type="paragraph" w:customStyle="1" w:styleId="line-height-1">
    <w:name w:val="line-height-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ine-height-125">
    <w:name w:val="line-height-125"/>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ine-height-150">
    <w:name w:val="line-height-150"/>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ark">
    <w:name w:val="dark"/>
    <w:basedOn w:val="a"/>
    <w:qFormat/>
    <w:rsid w:val="00E67376"/>
    <w:pPr>
      <w:adjustRightInd/>
      <w:snapToGrid/>
      <w:spacing w:before="100" w:beforeAutospacing="1" w:after="100" w:afterAutospacing="1"/>
    </w:pPr>
    <w:rPr>
      <w:rFonts w:ascii="宋体" w:eastAsia="宋体" w:hAnsi="宋体" w:cs="宋体"/>
      <w:color w:val="333333"/>
      <w:sz w:val="24"/>
      <w:szCs w:val="24"/>
    </w:rPr>
  </w:style>
  <w:style w:type="paragraph" w:customStyle="1" w:styleId="white">
    <w:name w:val="white"/>
    <w:basedOn w:val="a"/>
    <w:qFormat/>
    <w:rsid w:val="00E67376"/>
    <w:pPr>
      <w:adjustRightInd/>
      <w:snapToGrid/>
      <w:spacing w:before="100" w:beforeAutospacing="1" w:after="100" w:afterAutospacing="1"/>
    </w:pPr>
    <w:rPr>
      <w:rFonts w:ascii="宋体" w:eastAsia="宋体" w:hAnsi="宋体" w:cs="宋体"/>
      <w:color w:val="FFFFFF"/>
      <w:sz w:val="24"/>
      <w:szCs w:val="24"/>
    </w:rPr>
  </w:style>
  <w:style w:type="paragraph" w:customStyle="1" w:styleId="red">
    <w:name w:val="red"/>
    <w:basedOn w:val="a"/>
    <w:qFormat/>
    <w:rsid w:val="00E67376"/>
    <w:pPr>
      <w:adjustRightInd/>
      <w:snapToGrid/>
      <w:spacing w:before="100" w:beforeAutospacing="1" w:after="100" w:afterAutospacing="1"/>
    </w:pPr>
    <w:rPr>
      <w:rFonts w:ascii="宋体" w:eastAsia="宋体" w:hAnsi="宋体" w:cs="宋体"/>
      <w:color w:val="DD5A43"/>
      <w:sz w:val="24"/>
      <w:szCs w:val="24"/>
    </w:rPr>
  </w:style>
  <w:style w:type="paragraph" w:customStyle="1" w:styleId="red2">
    <w:name w:val="red2"/>
    <w:basedOn w:val="a"/>
    <w:qFormat/>
    <w:rsid w:val="00E67376"/>
    <w:pPr>
      <w:adjustRightInd/>
      <w:snapToGrid/>
      <w:spacing w:before="100" w:beforeAutospacing="1" w:after="100" w:afterAutospacing="1"/>
    </w:pPr>
    <w:rPr>
      <w:rFonts w:ascii="宋体" w:eastAsia="宋体" w:hAnsi="宋体" w:cs="宋体"/>
      <w:color w:val="E08374"/>
      <w:sz w:val="24"/>
      <w:szCs w:val="24"/>
    </w:rPr>
  </w:style>
  <w:style w:type="paragraph" w:customStyle="1" w:styleId="light-red">
    <w:name w:val="light-red"/>
    <w:basedOn w:val="a"/>
    <w:qFormat/>
    <w:rsid w:val="00E67376"/>
    <w:pPr>
      <w:adjustRightInd/>
      <w:snapToGrid/>
      <w:spacing w:before="100" w:beforeAutospacing="1" w:after="100" w:afterAutospacing="1"/>
    </w:pPr>
    <w:rPr>
      <w:rFonts w:ascii="宋体" w:eastAsia="宋体" w:hAnsi="宋体" w:cs="宋体"/>
      <w:color w:val="FF7777"/>
      <w:sz w:val="24"/>
      <w:szCs w:val="24"/>
    </w:rPr>
  </w:style>
  <w:style w:type="paragraph" w:customStyle="1" w:styleId="blue">
    <w:name w:val="blue"/>
    <w:basedOn w:val="a"/>
    <w:qFormat/>
    <w:rsid w:val="00E67376"/>
    <w:pPr>
      <w:adjustRightInd/>
      <w:snapToGrid/>
      <w:spacing w:before="100" w:beforeAutospacing="1" w:after="100" w:afterAutospacing="1"/>
    </w:pPr>
    <w:rPr>
      <w:rFonts w:ascii="宋体" w:eastAsia="宋体" w:hAnsi="宋体" w:cs="宋体"/>
      <w:color w:val="478FCA"/>
      <w:sz w:val="24"/>
      <w:szCs w:val="24"/>
    </w:rPr>
  </w:style>
  <w:style w:type="paragraph" w:customStyle="1" w:styleId="light-blue">
    <w:name w:val="light-blue"/>
    <w:basedOn w:val="a"/>
    <w:qFormat/>
    <w:rsid w:val="00E67376"/>
    <w:pPr>
      <w:adjustRightInd/>
      <w:snapToGrid/>
      <w:spacing w:before="100" w:beforeAutospacing="1" w:after="100" w:afterAutospacing="1"/>
    </w:pPr>
    <w:rPr>
      <w:rFonts w:ascii="宋体" w:eastAsia="宋体" w:hAnsi="宋体" w:cs="宋体"/>
      <w:color w:val="93CBF9"/>
      <w:sz w:val="24"/>
      <w:szCs w:val="24"/>
    </w:rPr>
  </w:style>
  <w:style w:type="paragraph" w:customStyle="1" w:styleId="green">
    <w:name w:val="green"/>
    <w:basedOn w:val="a"/>
    <w:qFormat/>
    <w:rsid w:val="00E67376"/>
    <w:pPr>
      <w:adjustRightInd/>
      <w:snapToGrid/>
      <w:spacing w:before="100" w:beforeAutospacing="1" w:after="100" w:afterAutospacing="1"/>
    </w:pPr>
    <w:rPr>
      <w:rFonts w:ascii="宋体" w:eastAsia="宋体" w:hAnsi="宋体" w:cs="宋体"/>
      <w:color w:val="69AA46"/>
      <w:sz w:val="24"/>
      <w:szCs w:val="24"/>
    </w:rPr>
  </w:style>
  <w:style w:type="paragraph" w:customStyle="1" w:styleId="light-green">
    <w:name w:val="light-green"/>
    <w:basedOn w:val="a"/>
    <w:qFormat/>
    <w:rsid w:val="00E67376"/>
    <w:pPr>
      <w:adjustRightInd/>
      <w:snapToGrid/>
      <w:spacing w:before="100" w:beforeAutospacing="1" w:after="100" w:afterAutospacing="1"/>
    </w:pPr>
    <w:rPr>
      <w:rFonts w:ascii="宋体" w:eastAsia="宋体" w:hAnsi="宋体" w:cs="宋体"/>
      <w:color w:val="B0D877"/>
      <w:sz w:val="24"/>
      <w:szCs w:val="24"/>
    </w:rPr>
  </w:style>
  <w:style w:type="paragraph" w:customStyle="1" w:styleId="orange">
    <w:name w:val="orange"/>
    <w:basedOn w:val="a"/>
    <w:qFormat/>
    <w:rsid w:val="00E67376"/>
    <w:pPr>
      <w:adjustRightInd/>
      <w:snapToGrid/>
      <w:spacing w:before="100" w:beforeAutospacing="1" w:after="100" w:afterAutospacing="1"/>
    </w:pPr>
    <w:rPr>
      <w:rFonts w:ascii="宋体" w:eastAsia="宋体" w:hAnsi="宋体" w:cs="宋体"/>
      <w:color w:val="FF892A"/>
      <w:sz w:val="24"/>
      <w:szCs w:val="24"/>
    </w:rPr>
  </w:style>
  <w:style w:type="paragraph" w:customStyle="1" w:styleId="orange2">
    <w:name w:val="orange2"/>
    <w:basedOn w:val="a"/>
    <w:qFormat/>
    <w:rsid w:val="00E67376"/>
    <w:pPr>
      <w:adjustRightInd/>
      <w:snapToGrid/>
      <w:spacing w:before="100" w:beforeAutospacing="1" w:after="100" w:afterAutospacing="1"/>
    </w:pPr>
    <w:rPr>
      <w:rFonts w:ascii="宋体" w:eastAsia="宋体" w:hAnsi="宋体" w:cs="宋体"/>
      <w:color w:val="FEB902"/>
      <w:sz w:val="24"/>
      <w:szCs w:val="24"/>
    </w:rPr>
  </w:style>
  <w:style w:type="paragraph" w:customStyle="1" w:styleId="light-orange">
    <w:name w:val="light-orange"/>
    <w:basedOn w:val="a"/>
    <w:qFormat/>
    <w:rsid w:val="00E67376"/>
    <w:pPr>
      <w:adjustRightInd/>
      <w:snapToGrid/>
      <w:spacing w:before="100" w:beforeAutospacing="1" w:after="100" w:afterAutospacing="1"/>
    </w:pPr>
    <w:rPr>
      <w:rFonts w:ascii="宋体" w:eastAsia="宋体" w:hAnsi="宋体" w:cs="宋体"/>
      <w:color w:val="FCAC6F"/>
      <w:sz w:val="24"/>
      <w:szCs w:val="24"/>
    </w:rPr>
  </w:style>
  <w:style w:type="paragraph" w:customStyle="1" w:styleId="purple">
    <w:name w:val="purple"/>
    <w:basedOn w:val="a"/>
    <w:qFormat/>
    <w:rsid w:val="00E67376"/>
    <w:pPr>
      <w:adjustRightInd/>
      <w:snapToGrid/>
      <w:spacing w:before="100" w:beforeAutospacing="1" w:after="100" w:afterAutospacing="1"/>
    </w:pPr>
    <w:rPr>
      <w:rFonts w:ascii="宋体" w:eastAsia="宋体" w:hAnsi="宋体" w:cs="宋体"/>
      <w:color w:val="A069C3"/>
      <w:sz w:val="24"/>
      <w:szCs w:val="24"/>
    </w:rPr>
  </w:style>
  <w:style w:type="paragraph" w:customStyle="1" w:styleId="pink">
    <w:name w:val="pink"/>
    <w:basedOn w:val="a"/>
    <w:qFormat/>
    <w:rsid w:val="00E67376"/>
    <w:pPr>
      <w:adjustRightInd/>
      <w:snapToGrid/>
      <w:spacing w:before="100" w:beforeAutospacing="1" w:after="100" w:afterAutospacing="1"/>
    </w:pPr>
    <w:rPr>
      <w:rFonts w:ascii="宋体" w:eastAsia="宋体" w:hAnsi="宋体" w:cs="宋体"/>
      <w:color w:val="C6699F"/>
      <w:sz w:val="24"/>
      <w:szCs w:val="24"/>
    </w:rPr>
  </w:style>
  <w:style w:type="paragraph" w:customStyle="1" w:styleId="pink2">
    <w:name w:val="pink2"/>
    <w:basedOn w:val="a"/>
    <w:qFormat/>
    <w:rsid w:val="00E67376"/>
    <w:pPr>
      <w:adjustRightInd/>
      <w:snapToGrid/>
      <w:spacing w:before="100" w:beforeAutospacing="1" w:after="100" w:afterAutospacing="1"/>
    </w:pPr>
    <w:rPr>
      <w:rFonts w:ascii="宋体" w:eastAsia="宋体" w:hAnsi="宋体" w:cs="宋体"/>
      <w:color w:val="D6487E"/>
      <w:sz w:val="24"/>
      <w:szCs w:val="24"/>
    </w:rPr>
  </w:style>
  <w:style w:type="paragraph" w:customStyle="1" w:styleId="brown">
    <w:name w:val="brown"/>
    <w:basedOn w:val="a"/>
    <w:qFormat/>
    <w:rsid w:val="00E67376"/>
    <w:pPr>
      <w:adjustRightInd/>
      <w:snapToGrid/>
      <w:spacing w:before="100" w:beforeAutospacing="1" w:after="100" w:afterAutospacing="1"/>
    </w:pPr>
    <w:rPr>
      <w:rFonts w:ascii="宋体" w:eastAsia="宋体" w:hAnsi="宋体" w:cs="宋体"/>
      <w:color w:val="A52A2A"/>
      <w:sz w:val="24"/>
      <w:szCs w:val="24"/>
    </w:rPr>
  </w:style>
  <w:style w:type="paragraph" w:customStyle="1" w:styleId="grey">
    <w:name w:val="grey"/>
    <w:basedOn w:val="a"/>
    <w:qFormat/>
    <w:rsid w:val="00E67376"/>
    <w:pPr>
      <w:adjustRightInd/>
      <w:snapToGrid/>
      <w:spacing w:before="100" w:beforeAutospacing="1" w:after="100" w:afterAutospacing="1"/>
    </w:pPr>
    <w:rPr>
      <w:rFonts w:ascii="宋体" w:eastAsia="宋体" w:hAnsi="宋体" w:cs="宋体"/>
      <w:color w:val="C30914"/>
      <w:sz w:val="24"/>
      <w:szCs w:val="24"/>
    </w:rPr>
  </w:style>
  <w:style w:type="paragraph" w:customStyle="1" w:styleId="light-grey">
    <w:name w:val="light-grey"/>
    <w:basedOn w:val="a"/>
    <w:qFormat/>
    <w:rsid w:val="00E67376"/>
    <w:pPr>
      <w:adjustRightInd/>
      <w:snapToGrid/>
      <w:spacing w:before="100" w:beforeAutospacing="1" w:after="100" w:afterAutospacing="1"/>
    </w:pPr>
    <w:rPr>
      <w:rFonts w:ascii="宋体" w:eastAsia="宋体" w:hAnsi="宋体" w:cs="宋体"/>
      <w:color w:val="BBBBBB"/>
      <w:sz w:val="24"/>
      <w:szCs w:val="24"/>
    </w:rPr>
  </w:style>
  <w:style w:type="paragraph" w:customStyle="1" w:styleId="bigger-110">
    <w:name w:val="bigger-110"/>
    <w:basedOn w:val="a"/>
    <w:qFormat/>
    <w:rsid w:val="00E67376"/>
    <w:pPr>
      <w:adjustRightInd/>
      <w:snapToGrid/>
      <w:spacing w:before="100" w:beforeAutospacing="1" w:after="100" w:afterAutospacing="1"/>
    </w:pPr>
    <w:rPr>
      <w:rFonts w:ascii="宋体" w:eastAsia="宋体" w:hAnsi="宋体" w:cs="宋体"/>
      <w:sz w:val="26"/>
      <w:szCs w:val="26"/>
    </w:rPr>
  </w:style>
  <w:style w:type="paragraph" w:customStyle="1" w:styleId="bigger-120">
    <w:name w:val="bigger-120"/>
    <w:basedOn w:val="a"/>
    <w:qFormat/>
    <w:rsid w:val="00E67376"/>
    <w:pPr>
      <w:adjustRightInd/>
      <w:snapToGrid/>
      <w:spacing w:before="100" w:beforeAutospacing="1" w:after="100" w:afterAutospacing="1"/>
    </w:pPr>
    <w:rPr>
      <w:rFonts w:ascii="宋体" w:eastAsia="宋体" w:hAnsi="宋体" w:cs="宋体"/>
      <w:sz w:val="29"/>
      <w:szCs w:val="29"/>
    </w:rPr>
  </w:style>
  <w:style w:type="paragraph" w:customStyle="1" w:styleId="bigger-130">
    <w:name w:val="bigger-130"/>
    <w:basedOn w:val="a"/>
    <w:qFormat/>
    <w:rsid w:val="00E67376"/>
    <w:pPr>
      <w:adjustRightInd/>
      <w:snapToGrid/>
      <w:spacing w:before="100" w:beforeAutospacing="1" w:after="100" w:afterAutospacing="1"/>
    </w:pPr>
    <w:rPr>
      <w:rFonts w:ascii="宋体" w:eastAsia="宋体" w:hAnsi="宋体" w:cs="宋体"/>
      <w:sz w:val="31"/>
      <w:szCs w:val="31"/>
    </w:rPr>
  </w:style>
  <w:style w:type="paragraph" w:customStyle="1" w:styleId="bigger-140">
    <w:name w:val="bigger-140"/>
    <w:basedOn w:val="a"/>
    <w:qFormat/>
    <w:rsid w:val="00E67376"/>
    <w:pPr>
      <w:adjustRightInd/>
      <w:snapToGrid/>
      <w:spacing w:before="100" w:beforeAutospacing="1" w:after="100" w:afterAutospacing="1"/>
    </w:pPr>
    <w:rPr>
      <w:rFonts w:ascii="宋体" w:eastAsia="宋体" w:hAnsi="宋体" w:cs="宋体"/>
      <w:sz w:val="34"/>
      <w:szCs w:val="34"/>
    </w:rPr>
  </w:style>
  <w:style w:type="paragraph" w:customStyle="1" w:styleId="bigger-150">
    <w:name w:val="bigger-150"/>
    <w:basedOn w:val="a"/>
    <w:qFormat/>
    <w:rsid w:val="00E67376"/>
    <w:pPr>
      <w:adjustRightInd/>
      <w:snapToGrid/>
      <w:spacing w:before="100" w:beforeAutospacing="1" w:after="100" w:afterAutospacing="1"/>
    </w:pPr>
    <w:rPr>
      <w:rFonts w:ascii="宋体" w:eastAsia="宋体" w:hAnsi="宋体" w:cs="宋体"/>
      <w:sz w:val="36"/>
      <w:szCs w:val="36"/>
    </w:rPr>
  </w:style>
  <w:style w:type="paragraph" w:customStyle="1" w:styleId="bigger-160">
    <w:name w:val="bigger-160"/>
    <w:basedOn w:val="a"/>
    <w:qFormat/>
    <w:rsid w:val="00E67376"/>
    <w:pPr>
      <w:adjustRightInd/>
      <w:snapToGrid/>
      <w:spacing w:before="100" w:beforeAutospacing="1" w:after="100" w:afterAutospacing="1"/>
    </w:pPr>
    <w:rPr>
      <w:rFonts w:ascii="宋体" w:eastAsia="宋体" w:hAnsi="宋体" w:cs="宋体"/>
      <w:sz w:val="38"/>
      <w:szCs w:val="38"/>
    </w:rPr>
  </w:style>
  <w:style w:type="paragraph" w:customStyle="1" w:styleId="bigger-170">
    <w:name w:val="bigger-170"/>
    <w:basedOn w:val="a"/>
    <w:qFormat/>
    <w:rsid w:val="00E67376"/>
    <w:pPr>
      <w:adjustRightInd/>
      <w:snapToGrid/>
      <w:spacing w:before="100" w:beforeAutospacing="1" w:after="100" w:afterAutospacing="1"/>
    </w:pPr>
    <w:rPr>
      <w:rFonts w:ascii="宋体" w:eastAsia="宋体" w:hAnsi="宋体" w:cs="宋体"/>
      <w:sz w:val="41"/>
      <w:szCs w:val="41"/>
    </w:rPr>
  </w:style>
  <w:style w:type="paragraph" w:customStyle="1" w:styleId="bigger-180">
    <w:name w:val="bigger-180"/>
    <w:basedOn w:val="a"/>
    <w:qFormat/>
    <w:rsid w:val="00E67376"/>
    <w:pPr>
      <w:adjustRightInd/>
      <w:snapToGrid/>
      <w:spacing w:before="100" w:beforeAutospacing="1" w:after="100" w:afterAutospacing="1"/>
    </w:pPr>
    <w:rPr>
      <w:rFonts w:ascii="宋体" w:eastAsia="宋体" w:hAnsi="宋体" w:cs="宋体"/>
      <w:sz w:val="43"/>
      <w:szCs w:val="43"/>
    </w:rPr>
  </w:style>
  <w:style w:type="paragraph" w:customStyle="1" w:styleId="bigger-190">
    <w:name w:val="bigger-190"/>
    <w:basedOn w:val="a"/>
    <w:qFormat/>
    <w:rsid w:val="00E67376"/>
    <w:pPr>
      <w:adjustRightInd/>
      <w:snapToGrid/>
      <w:spacing w:before="100" w:beforeAutospacing="1" w:after="100" w:afterAutospacing="1"/>
    </w:pPr>
    <w:rPr>
      <w:rFonts w:ascii="宋体" w:eastAsia="宋体" w:hAnsi="宋体" w:cs="宋体"/>
      <w:sz w:val="46"/>
      <w:szCs w:val="46"/>
    </w:rPr>
  </w:style>
  <w:style w:type="paragraph" w:customStyle="1" w:styleId="bigger-200">
    <w:name w:val="bigger-200"/>
    <w:basedOn w:val="a"/>
    <w:qFormat/>
    <w:rsid w:val="00E67376"/>
    <w:pPr>
      <w:adjustRightInd/>
      <w:snapToGrid/>
      <w:spacing w:before="100" w:beforeAutospacing="1" w:after="100" w:afterAutospacing="1"/>
    </w:pPr>
    <w:rPr>
      <w:rFonts w:ascii="宋体" w:eastAsia="宋体" w:hAnsi="宋体" w:cs="宋体"/>
      <w:sz w:val="48"/>
      <w:szCs w:val="48"/>
    </w:rPr>
  </w:style>
  <w:style w:type="paragraph" w:customStyle="1" w:styleId="bigger-210">
    <w:name w:val="bigger-210"/>
    <w:basedOn w:val="a"/>
    <w:qFormat/>
    <w:rsid w:val="00E67376"/>
    <w:pPr>
      <w:adjustRightInd/>
      <w:snapToGrid/>
      <w:spacing w:before="100" w:beforeAutospacing="1" w:after="100" w:afterAutospacing="1"/>
    </w:pPr>
    <w:rPr>
      <w:rFonts w:ascii="宋体" w:eastAsia="宋体" w:hAnsi="宋体" w:cs="宋体"/>
      <w:sz w:val="50"/>
      <w:szCs w:val="50"/>
    </w:rPr>
  </w:style>
  <w:style w:type="paragraph" w:customStyle="1" w:styleId="bigger-220">
    <w:name w:val="bigger-220"/>
    <w:basedOn w:val="a"/>
    <w:qFormat/>
    <w:rsid w:val="00E67376"/>
    <w:pPr>
      <w:adjustRightInd/>
      <w:snapToGrid/>
      <w:spacing w:before="100" w:beforeAutospacing="1" w:after="100" w:afterAutospacing="1"/>
    </w:pPr>
    <w:rPr>
      <w:rFonts w:ascii="宋体" w:eastAsia="宋体" w:hAnsi="宋体" w:cs="宋体"/>
      <w:sz w:val="53"/>
      <w:szCs w:val="53"/>
    </w:rPr>
  </w:style>
  <w:style w:type="paragraph" w:customStyle="1" w:styleId="bigger-230">
    <w:name w:val="bigger-230"/>
    <w:basedOn w:val="a"/>
    <w:qFormat/>
    <w:rsid w:val="00E67376"/>
    <w:pPr>
      <w:adjustRightInd/>
      <w:snapToGrid/>
      <w:spacing w:before="100" w:beforeAutospacing="1" w:after="100" w:afterAutospacing="1"/>
    </w:pPr>
    <w:rPr>
      <w:rFonts w:ascii="宋体" w:eastAsia="宋体" w:hAnsi="宋体" w:cs="宋体"/>
      <w:sz w:val="55"/>
      <w:szCs w:val="55"/>
    </w:rPr>
  </w:style>
  <w:style w:type="paragraph" w:customStyle="1" w:styleId="bigger-240">
    <w:name w:val="bigger-240"/>
    <w:basedOn w:val="a"/>
    <w:qFormat/>
    <w:rsid w:val="00E67376"/>
    <w:pPr>
      <w:adjustRightInd/>
      <w:snapToGrid/>
      <w:spacing w:before="100" w:beforeAutospacing="1" w:after="100" w:afterAutospacing="1"/>
    </w:pPr>
    <w:rPr>
      <w:rFonts w:ascii="宋体" w:eastAsia="宋体" w:hAnsi="宋体" w:cs="宋体"/>
      <w:sz w:val="58"/>
      <w:szCs w:val="58"/>
    </w:rPr>
  </w:style>
  <w:style w:type="paragraph" w:customStyle="1" w:styleId="bigger-250">
    <w:name w:val="bigger-250"/>
    <w:basedOn w:val="a"/>
    <w:qFormat/>
    <w:rsid w:val="00E67376"/>
    <w:pPr>
      <w:adjustRightInd/>
      <w:snapToGrid/>
      <w:spacing w:before="100" w:beforeAutospacing="1" w:after="100" w:afterAutospacing="1"/>
    </w:pPr>
    <w:rPr>
      <w:rFonts w:ascii="宋体" w:eastAsia="宋体" w:hAnsi="宋体" w:cs="宋体"/>
      <w:sz w:val="60"/>
      <w:szCs w:val="60"/>
    </w:rPr>
  </w:style>
  <w:style w:type="paragraph" w:customStyle="1" w:styleId="bigger-260">
    <w:name w:val="bigger-260"/>
    <w:basedOn w:val="a"/>
    <w:qFormat/>
    <w:rsid w:val="00E67376"/>
    <w:pPr>
      <w:adjustRightInd/>
      <w:snapToGrid/>
      <w:spacing w:before="100" w:beforeAutospacing="1" w:after="100" w:afterAutospacing="1"/>
    </w:pPr>
    <w:rPr>
      <w:rFonts w:ascii="宋体" w:eastAsia="宋体" w:hAnsi="宋体" w:cs="宋体"/>
      <w:sz w:val="62"/>
      <w:szCs w:val="62"/>
    </w:rPr>
  </w:style>
  <w:style w:type="paragraph" w:customStyle="1" w:styleId="bigger-270">
    <w:name w:val="bigger-270"/>
    <w:basedOn w:val="a"/>
    <w:qFormat/>
    <w:rsid w:val="00E67376"/>
    <w:pPr>
      <w:adjustRightInd/>
      <w:snapToGrid/>
      <w:spacing w:before="100" w:beforeAutospacing="1" w:after="100" w:afterAutospacing="1"/>
    </w:pPr>
    <w:rPr>
      <w:rFonts w:ascii="宋体" w:eastAsia="宋体" w:hAnsi="宋体" w:cs="宋体"/>
      <w:sz w:val="65"/>
      <w:szCs w:val="65"/>
    </w:rPr>
  </w:style>
  <w:style w:type="paragraph" w:customStyle="1" w:styleId="bigger-280">
    <w:name w:val="bigger-280"/>
    <w:basedOn w:val="a"/>
    <w:qFormat/>
    <w:rsid w:val="00E67376"/>
    <w:pPr>
      <w:adjustRightInd/>
      <w:snapToGrid/>
      <w:spacing w:before="100" w:beforeAutospacing="1" w:after="100" w:afterAutospacing="1"/>
    </w:pPr>
    <w:rPr>
      <w:rFonts w:ascii="宋体" w:eastAsia="宋体" w:hAnsi="宋体" w:cs="宋体"/>
      <w:sz w:val="67"/>
      <w:szCs w:val="67"/>
    </w:rPr>
  </w:style>
  <w:style w:type="paragraph" w:customStyle="1" w:styleId="bigger-290">
    <w:name w:val="bigger-290"/>
    <w:basedOn w:val="a"/>
    <w:qFormat/>
    <w:rsid w:val="00E67376"/>
    <w:pPr>
      <w:adjustRightInd/>
      <w:snapToGrid/>
      <w:spacing w:before="100" w:beforeAutospacing="1" w:after="100" w:afterAutospacing="1"/>
    </w:pPr>
    <w:rPr>
      <w:rFonts w:ascii="宋体" w:eastAsia="宋体" w:hAnsi="宋体" w:cs="宋体"/>
      <w:sz w:val="70"/>
      <w:szCs w:val="70"/>
    </w:rPr>
  </w:style>
  <w:style w:type="paragraph" w:customStyle="1" w:styleId="bigger-300">
    <w:name w:val="bigger-300"/>
    <w:basedOn w:val="a"/>
    <w:qFormat/>
    <w:rsid w:val="00E67376"/>
    <w:pPr>
      <w:adjustRightInd/>
      <w:snapToGrid/>
      <w:spacing w:before="100" w:beforeAutospacing="1" w:after="100" w:afterAutospacing="1"/>
    </w:pPr>
    <w:rPr>
      <w:rFonts w:ascii="宋体" w:eastAsia="宋体" w:hAnsi="宋体" w:cs="宋体"/>
      <w:sz w:val="72"/>
      <w:szCs w:val="72"/>
    </w:rPr>
  </w:style>
  <w:style w:type="paragraph" w:customStyle="1" w:styleId="bigger-115">
    <w:name w:val="bigger-115"/>
    <w:basedOn w:val="a"/>
    <w:qFormat/>
    <w:rsid w:val="00E67376"/>
    <w:pPr>
      <w:adjustRightInd/>
      <w:snapToGrid/>
      <w:spacing w:before="100" w:beforeAutospacing="1" w:after="100" w:afterAutospacing="1"/>
    </w:pPr>
    <w:rPr>
      <w:rFonts w:ascii="宋体" w:eastAsia="宋体" w:hAnsi="宋体" w:cs="宋体"/>
      <w:sz w:val="28"/>
      <w:szCs w:val="28"/>
    </w:rPr>
  </w:style>
  <w:style w:type="paragraph" w:customStyle="1" w:styleId="bigger-125">
    <w:name w:val="bigger-125"/>
    <w:basedOn w:val="a"/>
    <w:qFormat/>
    <w:rsid w:val="00E67376"/>
    <w:pPr>
      <w:adjustRightInd/>
      <w:snapToGrid/>
      <w:spacing w:before="100" w:beforeAutospacing="1" w:after="100" w:afterAutospacing="1"/>
    </w:pPr>
    <w:rPr>
      <w:rFonts w:ascii="宋体" w:eastAsia="宋体" w:hAnsi="宋体" w:cs="宋体"/>
      <w:sz w:val="30"/>
      <w:szCs w:val="30"/>
    </w:rPr>
  </w:style>
  <w:style w:type="paragraph" w:customStyle="1" w:styleId="bigger-175">
    <w:name w:val="bigger-175"/>
    <w:basedOn w:val="a"/>
    <w:qFormat/>
    <w:rsid w:val="00E67376"/>
    <w:pPr>
      <w:adjustRightInd/>
      <w:snapToGrid/>
      <w:spacing w:before="100" w:beforeAutospacing="1" w:after="100" w:afterAutospacing="1"/>
    </w:pPr>
    <w:rPr>
      <w:rFonts w:ascii="宋体" w:eastAsia="宋体" w:hAnsi="宋体" w:cs="宋体"/>
      <w:sz w:val="42"/>
      <w:szCs w:val="42"/>
    </w:rPr>
  </w:style>
  <w:style w:type="paragraph" w:customStyle="1" w:styleId="bigger-225">
    <w:name w:val="bigger-225"/>
    <w:basedOn w:val="a"/>
    <w:qFormat/>
    <w:rsid w:val="00E67376"/>
    <w:pPr>
      <w:adjustRightInd/>
      <w:snapToGrid/>
      <w:spacing w:before="100" w:beforeAutospacing="1" w:after="100" w:afterAutospacing="1"/>
    </w:pPr>
    <w:rPr>
      <w:rFonts w:ascii="宋体" w:eastAsia="宋体" w:hAnsi="宋体" w:cs="宋体"/>
      <w:sz w:val="54"/>
      <w:szCs w:val="54"/>
    </w:rPr>
  </w:style>
  <w:style w:type="paragraph" w:customStyle="1" w:styleId="bigger-275">
    <w:name w:val="bigger-275"/>
    <w:basedOn w:val="a"/>
    <w:qFormat/>
    <w:rsid w:val="00E67376"/>
    <w:pPr>
      <w:adjustRightInd/>
      <w:snapToGrid/>
      <w:spacing w:before="100" w:beforeAutospacing="1" w:after="100" w:afterAutospacing="1"/>
    </w:pPr>
    <w:rPr>
      <w:rFonts w:ascii="宋体" w:eastAsia="宋体" w:hAnsi="宋体" w:cs="宋体"/>
      <w:sz w:val="66"/>
      <w:szCs w:val="66"/>
    </w:rPr>
  </w:style>
  <w:style w:type="paragraph" w:customStyle="1" w:styleId="smaller-90">
    <w:name w:val="smaller-90"/>
    <w:basedOn w:val="a"/>
    <w:qFormat/>
    <w:rsid w:val="00E67376"/>
    <w:pPr>
      <w:adjustRightInd/>
      <w:snapToGrid/>
      <w:spacing w:before="100" w:beforeAutospacing="1" w:after="100" w:afterAutospacing="1"/>
    </w:pPr>
    <w:rPr>
      <w:rFonts w:ascii="宋体" w:eastAsia="宋体" w:hAnsi="宋体" w:cs="宋体"/>
    </w:rPr>
  </w:style>
  <w:style w:type="paragraph" w:customStyle="1" w:styleId="smaller-80">
    <w:name w:val="smaller-80"/>
    <w:basedOn w:val="a"/>
    <w:qFormat/>
    <w:rsid w:val="00E67376"/>
    <w:pPr>
      <w:adjustRightInd/>
      <w:snapToGrid/>
      <w:spacing w:before="100" w:beforeAutospacing="1" w:after="100" w:afterAutospacing="1"/>
    </w:pPr>
    <w:rPr>
      <w:rFonts w:ascii="宋体" w:eastAsia="宋体" w:hAnsi="宋体" w:cs="宋体"/>
      <w:sz w:val="19"/>
      <w:szCs w:val="19"/>
    </w:rPr>
  </w:style>
  <w:style w:type="paragraph" w:customStyle="1" w:styleId="smaller-70">
    <w:name w:val="smaller-70"/>
    <w:basedOn w:val="a"/>
    <w:qFormat/>
    <w:rsid w:val="00E67376"/>
    <w:pPr>
      <w:adjustRightInd/>
      <w:snapToGrid/>
      <w:spacing w:before="100" w:beforeAutospacing="1" w:after="100" w:afterAutospacing="1"/>
    </w:pPr>
    <w:rPr>
      <w:rFonts w:ascii="宋体" w:eastAsia="宋体" w:hAnsi="宋体" w:cs="宋体"/>
      <w:sz w:val="17"/>
      <w:szCs w:val="17"/>
    </w:rPr>
  </w:style>
  <w:style w:type="paragraph" w:customStyle="1" w:styleId="smaller-60">
    <w:name w:val="smaller-60"/>
    <w:basedOn w:val="a"/>
    <w:qFormat/>
    <w:rsid w:val="00E67376"/>
    <w:pPr>
      <w:adjustRightInd/>
      <w:snapToGrid/>
      <w:spacing w:before="100" w:beforeAutospacing="1" w:after="100" w:afterAutospacing="1"/>
    </w:pPr>
    <w:rPr>
      <w:rFonts w:ascii="宋体" w:eastAsia="宋体" w:hAnsi="宋体" w:cs="宋体"/>
      <w:sz w:val="14"/>
      <w:szCs w:val="14"/>
    </w:rPr>
  </w:style>
  <w:style w:type="paragraph" w:customStyle="1" w:styleId="smaller-50">
    <w:name w:val="smaller-50"/>
    <w:basedOn w:val="a"/>
    <w:qFormat/>
    <w:rsid w:val="00E67376"/>
    <w:pPr>
      <w:adjustRightInd/>
      <w:snapToGrid/>
      <w:spacing w:before="100" w:beforeAutospacing="1" w:after="100" w:afterAutospacing="1"/>
    </w:pPr>
    <w:rPr>
      <w:rFonts w:ascii="宋体" w:eastAsia="宋体" w:hAnsi="宋体" w:cs="宋体"/>
      <w:sz w:val="12"/>
      <w:szCs w:val="12"/>
    </w:rPr>
  </w:style>
  <w:style w:type="paragraph" w:customStyle="1" w:styleId="smaller-40">
    <w:name w:val="smaller-40"/>
    <w:basedOn w:val="a"/>
    <w:qFormat/>
    <w:rsid w:val="00E67376"/>
    <w:pPr>
      <w:adjustRightInd/>
      <w:snapToGrid/>
      <w:spacing w:before="100" w:beforeAutospacing="1" w:after="100" w:afterAutospacing="1"/>
    </w:pPr>
    <w:rPr>
      <w:rFonts w:ascii="宋体" w:eastAsia="宋体" w:hAnsi="宋体" w:cs="宋体"/>
      <w:sz w:val="10"/>
      <w:szCs w:val="10"/>
    </w:rPr>
  </w:style>
  <w:style w:type="paragraph" w:customStyle="1" w:styleId="smaller-30">
    <w:name w:val="smaller-30"/>
    <w:basedOn w:val="a"/>
    <w:qFormat/>
    <w:rsid w:val="00E67376"/>
    <w:pPr>
      <w:adjustRightInd/>
      <w:snapToGrid/>
      <w:spacing w:before="100" w:beforeAutospacing="1" w:after="100" w:afterAutospacing="1"/>
    </w:pPr>
    <w:rPr>
      <w:rFonts w:ascii="宋体" w:eastAsia="宋体" w:hAnsi="宋体" w:cs="宋体"/>
      <w:sz w:val="7"/>
      <w:szCs w:val="7"/>
    </w:rPr>
  </w:style>
  <w:style w:type="paragraph" w:customStyle="1" w:styleId="smaller-20">
    <w:name w:val="smaller-20"/>
    <w:basedOn w:val="a"/>
    <w:qFormat/>
    <w:rsid w:val="00E67376"/>
    <w:pPr>
      <w:adjustRightInd/>
      <w:snapToGrid/>
      <w:spacing w:before="100" w:beforeAutospacing="1" w:after="100" w:afterAutospacing="1"/>
    </w:pPr>
    <w:rPr>
      <w:rFonts w:ascii="宋体" w:eastAsia="宋体" w:hAnsi="宋体" w:cs="宋体"/>
      <w:sz w:val="5"/>
      <w:szCs w:val="5"/>
    </w:rPr>
  </w:style>
  <w:style w:type="paragraph" w:customStyle="1" w:styleId="smaller-75">
    <w:name w:val="smaller-75"/>
    <w:basedOn w:val="a"/>
    <w:qFormat/>
    <w:rsid w:val="00E67376"/>
    <w:pPr>
      <w:adjustRightInd/>
      <w:snapToGrid/>
      <w:spacing w:before="100" w:beforeAutospacing="1" w:after="100" w:afterAutospacing="1"/>
    </w:pPr>
    <w:rPr>
      <w:rFonts w:ascii="宋体" w:eastAsia="宋体" w:hAnsi="宋体" w:cs="宋体"/>
      <w:sz w:val="18"/>
      <w:szCs w:val="18"/>
    </w:rPr>
  </w:style>
  <w:style w:type="paragraph" w:customStyle="1" w:styleId="width-20">
    <w:name w:val="width-20"/>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25">
    <w:name w:val="width-25"/>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30">
    <w:name w:val="width-30"/>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35">
    <w:name w:val="width-35"/>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40">
    <w:name w:val="width-40"/>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45">
    <w:name w:val="width-45"/>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50">
    <w:name w:val="width-50"/>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55">
    <w:name w:val="width-55"/>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60">
    <w:name w:val="width-60"/>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65">
    <w:name w:val="width-65"/>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70">
    <w:name w:val="width-70"/>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75">
    <w:name w:val="width-75"/>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80">
    <w:name w:val="width-80"/>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85">
    <w:name w:val="width-85"/>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90">
    <w:name w:val="width-90"/>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95">
    <w:name w:val="width-95"/>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100">
    <w:name w:val="width-100"/>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th-auto">
    <w:name w:val="width-auto"/>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o-padding">
    <w:name w:val="no-padding"/>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o-padding-bottom">
    <w:name w:val="no-padding-bottom"/>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o-padding-top">
    <w:name w:val="no-padding-top"/>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o-padding-left">
    <w:name w:val="no-padding-lef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o-padding-right">
    <w:name w:val="no-padding-righ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o-margin">
    <w:name w:val="no-margin"/>
    <w:basedOn w:val="a"/>
    <w:qFormat/>
    <w:rsid w:val="00E67376"/>
    <w:pPr>
      <w:adjustRightInd/>
      <w:snapToGrid/>
      <w:spacing w:after="0"/>
    </w:pPr>
    <w:rPr>
      <w:rFonts w:ascii="宋体" w:eastAsia="宋体" w:hAnsi="宋体" w:cs="宋体"/>
      <w:sz w:val="24"/>
      <w:szCs w:val="24"/>
    </w:rPr>
  </w:style>
  <w:style w:type="paragraph" w:customStyle="1" w:styleId="no-margin-bottom">
    <w:name w:val="no-margin-bottom"/>
    <w:basedOn w:val="a"/>
    <w:qFormat/>
    <w:rsid w:val="00E67376"/>
    <w:pPr>
      <w:adjustRightInd/>
      <w:snapToGrid/>
      <w:spacing w:before="100" w:beforeAutospacing="1" w:after="0"/>
    </w:pPr>
    <w:rPr>
      <w:rFonts w:ascii="宋体" w:eastAsia="宋体" w:hAnsi="宋体" w:cs="宋体"/>
      <w:sz w:val="24"/>
      <w:szCs w:val="24"/>
    </w:rPr>
  </w:style>
  <w:style w:type="paragraph" w:customStyle="1" w:styleId="no-margin-top">
    <w:name w:val="no-margin-top"/>
    <w:basedOn w:val="a"/>
    <w:qFormat/>
    <w:rsid w:val="00E67376"/>
    <w:pPr>
      <w:adjustRightInd/>
      <w:snapToGrid/>
      <w:spacing w:after="100" w:afterAutospacing="1"/>
    </w:pPr>
    <w:rPr>
      <w:rFonts w:ascii="宋体" w:eastAsia="宋体" w:hAnsi="宋体" w:cs="宋体"/>
      <w:sz w:val="24"/>
      <w:szCs w:val="24"/>
    </w:rPr>
  </w:style>
  <w:style w:type="paragraph" w:customStyle="1" w:styleId="no-margin-left">
    <w:name w:val="no-margin-lef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o-margin-right">
    <w:name w:val="no-margin-righ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o-text-shadow">
    <w:name w:val="no-text-shadow"/>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ace-nav">
    <w:name w:val="ace-nav"/>
    <w:basedOn w:val="a"/>
    <w:qFormat/>
    <w:rsid w:val="00E67376"/>
    <w:pPr>
      <w:adjustRightInd/>
      <w:snapToGrid/>
      <w:spacing w:after="0"/>
    </w:pPr>
    <w:rPr>
      <w:rFonts w:ascii="宋体" w:eastAsia="宋体" w:hAnsi="宋体" w:cs="宋体"/>
      <w:sz w:val="24"/>
      <w:szCs w:val="24"/>
    </w:rPr>
  </w:style>
  <w:style w:type="paragraph" w:customStyle="1" w:styleId="btn-yellow">
    <w:name w:val="btn-yellow"/>
    <w:basedOn w:val="a"/>
    <w:qFormat/>
    <w:rsid w:val="00E67376"/>
    <w:pPr>
      <w:adjustRightInd/>
      <w:snapToGrid/>
      <w:spacing w:before="100" w:beforeAutospacing="1" w:after="100" w:afterAutospacing="1"/>
    </w:pPr>
    <w:rPr>
      <w:rFonts w:ascii="宋体" w:eastAsia="宋体" w:hAnsi="宋体" w:cs="宋体"/>
      <w:color w:val="996633"/>
      <w:sz w:val="24"/>
      <w:szCs w:val="24"/>
    </w:rPr>
  </w:style>
  <w:style w:type="paragraph" w:customStyle="1" w:styleId="btn-light">
    <w:name w:val="btn-light"/>
    <w:basedOn w:val="a"/>
    <w:qFormat/>
    <w:rsid w:val="00E67376"/>
    <w:pPr>
      <w:adjustRightInd/>
      <w:snapToGrid/>
      <w:spacing w:before="100" w:beforeAutospacing="1" w:after="100" w:afterAutospacing="1"/>
    </w:pPr>
    <w:rPr>
      <w:rFonts w:ascii="宋体" w:eastAsia="宋体" w:hAnsi="宋体" w:cs="宋体"/>
      <w:color w:val="888888"/>
      <w:sz w:val="24"/>
      <w:szCs w:val="24"/>
    </w:rPr>
  </w:style>
  <w:style w:type="paragraph" w:customStyle="1" w:styleId="help-inline">
    <w:name w:val="help-inline"/>
    <w:basedOn w:val="a"/>
    <w:qFormat/>
    <w:rsid w:val="00E67376"/>
    <w:pPr>
      <w:adjustRightInd/>
      <w:snapToGrid/>
      <w:spacing w:before="100" w:beforeAutospacing="1" w:after="100" w:afterAutospacing="1"/>
    </w:pPr>
    <w:rPr>
      <w:rFonts w:ascii="宋体" w:eastAsia="宋体" w:hAnsi="宋体" w:cs="宋体"/>
      <w:sz w:val="20"/>
      <w:szCs w:val="20"/>
    </w:rPr>
  </w:style>
  <w:style w:type="paragraph" w:customStyle="1" w:styleId="datatablesscrollheadinner">
    <w:name w:val="datatables_scrollheadinn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gritter-item-wrapper">
    <w:name w:val="gritter-item-wrapp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ysiwyg-speech-input">
    <w:name w:val="wysiwyg-speech-input"/>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raggable-placeholder">
    <w:name w:val="draggable-placeholder"/>
    <w:basedOn w:val="a"/>
    <w:qFormat/>
    <w:rsid w:val="00E67376"/>
    <w:pPr>
      <w:pBdr>
        <w:top w:val="dashed" w:sz="12" w:space="0" w:color="D9D9D9"/>
        <w:left w:val="dashed" w:sz="12" w:space="0" w:color="D9D9D9"/>
        <w:bottom w:val="dashed" w:sz="12" w:space="0" w:color="D9D9D9"/>
        <w:right w:val="dashed" w:sz="12" w:space="0" w:color="D9D9D9"/>
      </w:pBdr>
      <w:shd w:val="clear" w:color="auto" w:fill="F7F7F7"/>
      <w:adjustRightInd/>
      <w:snapToGrid/>
      <w:spacing w:before="100" w:beforeAutospacing="1" w:after="100" w:afterAutospacing="1"/>
    </w:pPr>
    <w:rPr>
      <w:rFonts w:ascii="宋体" w:eastAsia="宋体" w:hAnsi="宋体" w:cs="宋体"/>
      <w:sz w:val="24"/>
      <w:szCs w:val="24"/>
    </w:rPr>
  </w:style>
  <w:style w:type="paragraph" w:customStyle="1" w:styleId="row">
    <w:name w:val="row"/>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atatablesscrollbody">
    <w:name w:val="datatables_scrollbody"/>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atatablesscrollhead">
    <w:name w:val="datatables_scrollhead"/>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elect2-search-choice-close">
    <w:name w:val="select2-search-choice-clos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imepicker-hour">
    <w:name w:val="timepicker-hou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imepicker-minute">
    <w:name w:val="timepicker-minut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imepicker-second">
    <w:name w:val="timepicker-second"/>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btn-lighter">
    <w:name w:val="btn-lighter"/>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add-group">
    <w:name w:val="add-group"/>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add-rule">
    <w:name w:val="add-rule"/>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delete-group">
    <w:name w:val="delete-group"/>
    <w:basedOn w:val="a"/>
    <w:qFormat/>
    <w:rsid w:val="00E67376"/>
    <w:pPr>
      <w:adjustRightInd/>
      <w:snapToGrid/>
      <w:spacing w:before="100" w:beforeAutospacing="1" w:after="100" w:afterAutospacing="1"/>
    </w:pPr>
    <w:rPr>
      <w:rFonts w:ascii="宋体" w:eastAsia="宋体" w:hAnsi="宋体" w:cs="宋体"/>
      <w:sz w:val="24"/>
      <w:szCs w:val="24"/>
    </w:rPr>
  </w:style>
  <w:style w:type="character" w:customStyle="1" w:styleId="tmpztreemovearrow">
    <w:name w:val="tmpztreemove_arrow"/>
    <w:basedOn w:val="a0"/>
    <w:qFormat/>
    <w:rsid w:val="00E67376"/>
    <w:rPr>
      <w:shd w:val="clear" w:color="auto" w:fill="auto"/>
    </w:rPr>
  </w:style>
  <w:style w:type="character" w:customStyle="1" w:styleId="ui-icon1">
    <w:name w:val="ui-icon1"/>
    <w:basedOn w:val="a0"/>
    <w:qFormat/>
    <w:rsid w:val="00E67376"/>
  </w:style>
  <w:style w:type="character" w:customStyle="1" w:styleId="ui-selectmenu-text">
    <w:name w:val="ui-selectmenu-text"/>
    <w:basedOn w:val="a0"/>
    <w:qFormat/>
    <w:rsid w:val="00E67376"/>
  </w:style>
  <w:style w:type="character" w:customStyle="1" w:styleId="button">
    <w:name w:val="button"/>
    <w:basedOn w:val="a0"/>
    <w:qFormat/>
    <w:rsid w:val="00E67376"/>
  </w:style>
  <w:style w:type="character" w:customStyle="1" w:styleId="disabled">
    <w:name w:val="disabled"/>
    <w:basedOn w:val="a0"/>
    <w:qFormat/>
    <w:rsid w:val="00E67376"/>
  </w:style>
  <w:style w:type="character" w:customStyle="1" w:styleId="old">
    <w:name w:val="old"/>
    <w:basedOn w:val="a0"/>
    <w:qFormat/>
    <w:rsid w:val="00E67376"/>
  </w:style>
  <w:style w:type="character" w:customStyle="1" w:styleId="new">
    <w:name w:val="new"/>
    <w:basedOn w:val="a0"/>
    <w:qFormat/>
    <w:rsid w:val="00E67376"/>
  </w:style>
  <w:style w:type="character" w:customStyle="1" w:styleId="layui-layer-tabnow">
    <w:name w:val="layui-layer-tabnow"/>
    <w:basedOn w:val="a0"/>
    <w:qFormat/>
    <w:rsid w:val="00E67376"/>
  </w:style>
  <w:style w:type="character" w:customStyle="1" w:styleId="houram">
    <w:name w:val="hour_am"/>
    <w:basedOn w:val="a0"/>
    <w:qFormat/>
    <w:rsid w:val="00E67376"/>
  </w:style>
  <w:style w:type="character" w:customStyle="1" w:styleId="hourpm">
    <w:name w:val="hour_pm"/>
    <w:basedOn w:val="a0"/>
    <w:qFormat/>
    <w:rsid w:val="00E67376"/>
  </w:style>
  <w:style w:type="character" w:customStyle="1" w:styleId="ui-jqgrid-resize">
    <w:name w:val="ui-jqgrid-resize"/>
    <w:basedOn w:val="a0"/>
    <w:qFormat/>
    <w:rsid w:val="00E67376"/>
  </w:style>
  <w:style w:type="character" w:customStyle="1" w:styleId="disabled1">
    <w:name w:val="disabled1"/>
    <w:basedOn w:val="a0"/>
    <w:qFormat/>
    <w:rsid w:val="00E67376"/>
    <w:rPr>
      <w:color w:val="999999"/>
    </w:rPr>
  </w:style>
  <w:style w:type="character" w:customStyle="1" w:styleId="disabled2">
    <w:name w:val="disabled2"/>
    <w:basedOn w:val="a0"/>
    <w:qFormat/>
    <w:rsid w:val="00E67376"/>
    <w:rPr>
      <w:color w:val="999999"/>
      <w:shd w:val="clear" w:color="auto" w:fill="EEEEEE"/>
    </w:rPr>
  </w:style>
  <w:style w:type="character" w:customStyle="1" w:styleId="old1">
    <w:name w:val="old1"/>
    <w:basedOn w:val="a0"/>
    <w:qFormat/>
    <w:rsid w:val="00E67376"/>
    <w:rPr>
      <w:color w:val="999999"/>
    </w:rPr>
  </w:style>
  <w:style w:type="character" w:customStyle="1" w:styleId="new1">
    <w:name w:val="new1"/>
    <w:basedOn w:val="a0"/>
    <w:qFormat/>
    <w:rsid w:val="00E67376"/>
    <w:rPr>
      <w:color w:val="999999"/>
    </w:rPr>
  </w:style>
  <w:style w:type="paragraph" w:customStyle="1" w:styleId="cw1">
    <w:name w:val="cw1"/>
    <w:basedOn w:val="a"/>
    <w:qFormat/>
    <w:rsid w:val="00E67376"/>
    <w:pPr>
      <w:adjustRightInd/>
      <w:snapToGrid/>
      <w:spacing w:before="100" w:beforeAutospacing="1" w:after="100" w:afterAutospacing="1"/>
      <w:textAlignment w:val="center"/>
    </w:pPr>
    <w:rPr>
      <w:rFonts w:ascii="宋体" w:eastAsia="宋体" w:hAnsi="宋体" w:cs="宋体"/>
      <w:sz w:val="15"/>
      <w:szCs w:val="15"/>
    </w:rPr>
  </w:style>
  <w:style w:type="paragraph" w:customStyle="1" w:styleId="input-group-addon1">
    <w:name w:val="input-group-addon1"/>
    <w:basedOn w:val="a"/>
    <w:qFormat/>
    <w:rsid w:val="00E67376"/>
    <w:pPr>
      <w:pBdr>
        <w:top w:val="single" w:sz="6" w:space="3" w:color="CCCCCC"/>
        <w:left w:val="single" w:sz="2" w:space="4" w:color="CCCCCC"/>
        <w:bottom w:val="single" w:sz="6" w:space="3" w:color="CCCCCC"/>
        <w:right w:val="single" w:sz="2" w:space="4" w:color="CCCCCC"/>
      </w:pBdr>
      <w:shd w:val="clear" w:color="auto" w:fill="EEEEEE"/>
      <w:adjustRightInd/>
      <w:snapToGrid/>
      <w:spacing w:before="100" w:beforeAutospacing="1" w:after="100" w:afterAutospacing="1"/>
      <w:ind w:left="-75" w:right="-75"/>
      <w:jc w:val="center"/>
      <w:textAlignment w:val="center"/>
    </w:pPr>
    <w:rPr>
      <w:rFonts w:ascii="宋体" w:eastAsia="宋体" w:hAnsi="宋体" w:cs="宋体"/>
      <w:sz w:val="24"/>
      <w:szCs w:val="24"/>
    </w:rPr>
  </w:style>
  <w:style w:type="paragraph" w:customStyle="1" w:styleId="modal-content1">
    <w:name w:val="modal-content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ranges1">
    <w:name w:val="ranges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alendar1">
    <w:name w:val="calendar1"/>
    <w:basedOn w:val="a"/>
    <w:qFormat/>
    <w:rsid w:val="00E67376"/>
    <w:pPr>
      <w:adjustRightInd/>
      <w:snapToGrid/>
      <w:spacing w:before="100" w:beforeAutospacing="1" w:after="100" w:afterAutospacing="1"/>
    </w:pPr>
    <w:rPr>
      <w:rFonts w:ascii="宋体" w:eastAsia="宋体" w:hAnsi="宋体" w:cs="宋体"/>
      <w:vanish/>
      <w:sz w:val="24"/>
      <w:szCs w:val="24"/>
    </w:rPr>
  </w:style>
  <w:style w:type="paragraph" w:customStyle="1" w:styleId="input-mini1">
    <w:name w:val="input-mini1"/>
    <w:basedOn w:val="a"/>
    <w:qFormat/>
    <w:rsid w:val="00E67376"/>
    <w:pPr>
      <w:pBdr>
        <w:top w:val="single" w:sz="6" w:space="0" w:color="CCCCCC"/>
        <w:left w:val="single" w:sz="6" w:space="5" w:color="CCCCCC"/>
        <w:bottom w:val="single" w:sz="6" w:space="0" w:color="CCCCCC"/>
        <w:right w:val="single" w:sz="6" w:space="5" w:color="CCCCCC"/>
      </w:pBdr>
      <w:adjustRightInd/>
      <w:snapToGrid/>
      <w:spacing w:after="150" w:line="450" w:lineRule="atLeast"/>
      <w:textAlignment w:val="center"/>
    </w:pPr>
    <w:rPr>
      <w:rFonts w:ascii="宋体" w:eastAsia="宋体" w:hAnsi="宋体" w:cs="宋体"/>
      <w:color w:val="555555"/>
      <w:sz w:val="17"/>
      <w:szCs w:val="17"/>
    </w:rPr>
  </w:style>
  <w:style w:type="paragraph" w:customStyle="1" w:styleId="calendar-date1">
    <w:name w:val="calendar-date1"/>
    <w:basedOn w:val="a"/>
    <w:qFormat/>
    <w:rsid w:val="00E67376"/>
    <w:pPr>
      <w:pBdr>
        <w:top w:val="single" w:sz="6" w:space="3" w:color="DDDDDD"/>
        <w:left w:val="single" w:sz="6" w:space="3" w:color="DDDDDD"/>
        <w:bottom w:val="single" w:sz="6" w:space="3" w:color="DDDDDD"/>
        <w:right w:val="single" w:sz="6" w:space="3" w:color="DDDDDD"/>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calendar-time1">
    <w:name w:val="calendar-time1"/>
    <w:basedOn w:val="a"/>
    <w:qFormat/>
    <w:rsid w:val="00E67376"/>
    <w:pPr>
      <w:adjustRightInd/>
      <w:snapToGrid/>
      <w:spacing w:before="120" w:after="0" w:line="450" w:lineRule="atLeast"/>
      <w:jc w:val="center"/>
    </w:pPr>
    <w:rPr>
      <w:rFonts w:ascii="宋体" w:eastAsia="宋体" w:hAnsi="宋体" w:cs="宋体"/>
      <w:sz w:val="24"/>
      <w:szCs w:val="24"/>
    </w:rPr>
  </w:style>
  <w:style w:type="character" w:customStyle="1" w:styleId="houram1">
    <w:name w:val="hour_am1"/>
    <w:basedOn w:val="a0"/>
    <w:qFormat/>
    <w:rsid w:val="00E67376"/>
  </w:style>
  <w:style w:type="character" w:customStyle="1" w:styleId="hourpm1">
    <w:name w:val="hour_pm1"/>
    <w:basedOn w:val="a0"/>
    <w:qFormat/>
    <w:rsid w:val="00E67376"/>
  </w:style>
  <w:style w:type="character" w:customStyle="1" w:styleId="disabled3">
    <w:name w:val="disabled3"/>
    <w:basedOn w:val="a0"/>
    <w:qFormat/>
    <w:rsid w:val="00E67376"/>
    <w:rPr>
      <w:color w:val="999999"/>
    </w:rPr>
  </w:style>
  <w:style w:type="character" w:customStyle="1" w:styleId="disabled4">
    <w:name w:val="disabled4"/>
    <w:basedOn w:val="a0"/>
    <w:qFormat/>
    <w:rsid w:val="00E67376"/>
    <w:rPr>
      <w:color w:val="999999"/>
      <w:shd w:val="clear" w:color="auto" w:fill="EEEEEE"/>
    </w:rPr>
  </w:style>
  <w:style w:type="character" w:customStyle="1" w:styleId="old2">
    <w:name w:val="old2"/>
    <w:basedOn w:val="a0"/>
    <w:qFormat/>
    <w:rsid w:val="00E67376"/>
    <w:rPr>
      <w:color w:val="999999"/>
    </w:rPr>
  </w:style>
  <w:style w:type="paragraph" w:customStyle="1" w:styleId="close1">
    <w:name w:val="close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avbar-text1">
    <w:name w:val="navbar-text1"/>
    <w:basedOn w:val="a"/>
    <w:qFormat/>
    <w:rsid w:val="00E67376"/>
    <w:pPr>
      <w:adjustRightInd/>
      <w:snapToGrid/>
      <w:spacing w:before="100" w:beforeAutospacing="1" w:after="100" w:afterAutospacing="1"/>
    </w:pPr>
    <w:rPr>
      <w:rFonts w:ascii="宋体" w:eastAsia="宋体" w:hAnsi="宋体" w:cs="宋体"/>
      <w:color w:val="FFFFFF"/>
      <w:sz w:val="24"/>
      <w:szCs w:val="24"/>
    </w:rPr>
  </w:style>
  <w:style w:type="paragraph" w:customStyle="1" w:styleId="navbar-link1">
    <w:name w:val="navbar-link1"/>
    <w:basedOn w:val="a"/>
    <w:qFormat/>
    <w:rsid w:val="00E67376"/>
    <w:pPr>
      <w:adjustRightInd/>
      <w:snapToGrid/>
      <w:spacing w:before="100" w:beforeAutospacing="1" w:after="100" w:afterAutospacing="1"/>
    </w:pPr>
    <w:rPr>
      <w:rFonts w:ascii="宋体" w:eastAsia="宋体" w:hAnsi="宋体" w:cs="宋体"/>
      <w:color w:val="FFFFFF"/>
      <w:sz w:val="24"/>
      <w:szCs w:val="24"/>
    </w:rPr>
  </w:style>
  <w:style w:type="paragraph" w:customStyle="1" w:styleId="navbar-brand1">
    <w:name w:val="navbar-brand1"/>
    <w:basedOn w:val="a"/>
    <w:qFormat/>
    <w:rsid w:val="00E67376"/>
    <w:pPr>
      <w:adjustRightInd/>
      <w:snapToGrid/>
      <w:spacing w:before="100" w:beforeAutospacing="1" w:after="100" w:afterAutospacing="1"/>
    </w:pPr>
    <w:rPr>
      <w:rFonts w:ascii="宋体" w:eastAsia="宋体" w:hAnsi="宋体" w:cs="宋体"/>
      <w:color w:val="FFFFFF"/>
      <w:sz w:val="36"/>
      <w:szCs w:val="36"/>
    </w:rPr>
  </w:style>
  <w:style w:type="paragraph" w:customStyle="1" w:styleId="top1">
    <w:name w:val="top1"/>
    <w:basedOn w:val="a"/>
    <w:qFormat/>
    <w:rsid w:val="00E67376"/>
    <w:pPr>
      <w:adjustRightInd/>
      <w:snapToGrid/>
      <w:spacing w:after="0"/>
    </w:pPr>
    <w:rPr>
      <w:rFonts w:ascii="宋体" w:eastAsia="宋体" w:hAnsi="宋体" w:cs="宋体"/>
      <w:sz w:val="24"/>
      <w:szCs w:val="24"/>
    </w:rPr>
  </w:style>
  <w:style w:type="paragraph" w:customStyle="1" w:styleId="logo1">
    <w:name w:val="logo1"/>
    <w:basedOn w:val="a"/>
    <w:qFormat/>
    <w:rsid w:val="00E67376"/>
    <w:pPr>
      <w:adjustRightInd/>
      <w:snapToGrid/>
      <w:spacing w:before="285" w:after="100" w:afterAutospacing="1"/>
      <w:ind w:left="525"/>
    </w:pPr>
    <w:rPr>
      <w:rFonts w:ascii="宋体" w:eastAsia="宋体" w:hAnsi="宋体" w:cs="宋体"/>
      <w:sz w:val="24"/>
      <w:szCs w:val="24"/>
    </w:rPr>
  </w:style>
  <w:style w:type="paragraph" w:customStyle="1" w:styleId="top-r1">
    <w:name w:val="top-r1"/>
    <w:basedOn w:val="a"/>
    <w:qFormat/>
    <w:rsid w:val="00E67376"/>
    <w:pPr>
      <w:adjustRightInd/>
      <w:snapToGrid/>
      <w:spacing w:before="465" w:after="100" w:afterAutospacing="1"/>
    </w:pPr>
    <w:rPr>
      <w:rFonts w:ascii="宋体" w:eastAsia="宋体" w:hAnsi="宋体" w:cs="宋体"/>
      <w:sz w:val="24"/>
      <w:szCs w:val="24"/>
    </w:rPr>
  </w:style>
  <w:style w:type="paragraph" w:customStyle="1" w:styleId="top-rt1">
    <w:name w:val="top-rt1"/>
    <w:basedOn w:val="a"/>
    <w:qFormat/>
    <w:rsid w:val="00E67376"/>
    <w:pPr>
      <w:adjustRightInd/>
      <w:snapToGrid/>
      <w:spacing w:before="100" w:beforeAutospacing="1" w:after="100" w:afterAutospacing="1" w:line="435" w:lineRule="atLeast"/>
      <w:ind w:left="825"/>
    </w:pPr>
    <w:rPr>
      <w:rFonts w:ascii="宋体" w:eastAsia="宋体" w:hAnsi="宋体" w:cs="宋体"/>
      <w:color w:val="FFFFFF"/>
      <w:sz w:val="21"/>
      <w:szCs w:val="21"/>
    </w:rPr>
  </w:style>
  <w:style w:type="paragraph" w:customStyle="1" w:styleId="yw1">
    <w:name w:val="yw1"/>
    <w:basedOn w:val="a"/>
    <w:qFormat/>
    <w:rsid w:val="00E67376"/>
    <w:pPr>
      <w:adjustRightInd/>
      <w:snapToGrid/>
      <w:spacing w:before="100" w:beforeAutospacing="1" w:after="100" w:afterAutospacing="1"/>
    </w:pPr>
    <w:rPr>
      <w:rFonts w:ascii="宋体" w:eastAsia="宋体" w:hAnsi="宋体" w:cs="宋体"/>
      <w:color w:val="FFFFFF"/>
      <w:sz w:val="21"/>
      <w:szCs w:val="21"/>
    </w:rPr>
  </w:style>
  <w:style w:type="paragraph" w:customStyle="1" w:styleId="bs1">
    <w:name w:val="bs1"/>
    <w:basedOn w:val="a"/>
    <w:qFormat/>
    <w:rsid w:val="00E67376"/>
    <w:pPr>
      <w:adjustRightInd/>
      <w:snapToGrid/>
      <w:spacing w:before="100" w:beforeAutospacing="1" w:after="100" w:afterAutospacing="1"/>
      <w:ind w:left="525" w:right="900"/>
    </w:pPr>
    <w:rPr>
      <w:rFonts w:ascii="宋体" w:eastAsia="宋体" w:hAnsi="宋体" w:cs="宋体"/>
      <w:color w:val="FFFFFF"/>
      <w:sz w:val="21"/>
      <w:szCs w:val="21"/>
    </w:rPr>
  </w:style>
  <w:style w:type="paragraph" w:customStyle="1" w:styleId="nav1">
    <w:name w:val="nav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ybsw1">
    <w:name w:val="ybsw1"/>
    <w:basedOn w:val="a"/>
    <w:qFormat/>
    <w:rsid w:val="00E67376"/>
    <w:pPr>
      <w:adjustRightInd/>
      <w:snapToGrid/>
      <w:spacing w:before="100" w:beforeAutospacing="1" w:after="100" w:afterAutospacing="1" w:line="420" w:lineRule="atLeast"/>
      <w:jc w:val="center"/>
    </w:pPr>
    <w:rPr>
      <w:rFonts w:ascii="宋体" w:eastAsia="宋体" w:hAnsi="宋体" w:cs="宋体"/>
      <w:sz w:val="24"/>
      <w:szCs w:val="24"/>
    </w:rPr>
  </w:style>
  <w:style w:type="paragraph" w:customStyle="1" w:styleId="dbsw1">
    <w:name w:val="dbsw1"/>
    <w:basedOn w:val="a"/>
    <w:qFormat/>
    <w:rsid w:val="00E67376"/>
    <w:pPr>
      <w:adjustRightInd/>
      <w:snapToGrid/>
      <w:spacing w:before="100" w:beforeAutospacing="1" w:after="100" w:afterAutospacing="1" w:line="420" w:lineRule="atLeast"/>
      <w:jc w:val="center"/>
    </w:pPr>
    <w:rPr>
      <w:rFonts w:ascii="宋体" w:eastAsia="宋体" w:hAnsi="宋体" w:cs="宋体"/>
      <w:sz w:val="24"/>
      <w:szCs w:val="24"/>
    </w:rPr>
  </w:style>
  <w:style w:type="paragraph" w:customStyle="1" w:styleId="nav-user-photo1">
    <w:name w:val="nav-user-photo1"/>
    <w:basedOn w:val="a"/>
    <w:qFormat/>
    <w:rsid w:val="00E67376"/>
    <w:pPr>
      <w:pBdr>
        <w:top w:val="single" w:sz="12" w:space="0" w:color="FFFFFF"/>
        <w:left w:val="single" w:sz="12" w:space="0" w:color="FFFFFF"/>
        <w:bottom w:val="single" w:sz="12" w:space="0" w:color="FFFFFF"/>
        <w:right w:val="single" w:sz="12" w:space="0" w:color="FFFFFF"/>
      </w:pBdr>
      <w:adjustRightInd/>
      <w:snapToGrid/>
      <w:spacing w:after="0"/>
      <w:ind w:right="120"/>
    </w:pPr>
    <w:rPr>
      <w:rFonts w:ascii="宋体" w:eastAsia="宋体" w:hAnsi="宋体" w:cs="宋体"/>
      <w:sz w:val="24"/>
      <w:szCs w:val="24"/>
    </w:rPr>
  </w:style>
  <w:style w:type="paragraph" w:customStyle="1" w:styleId="ace-icon1">
    <w:name w:val="ace-icon1"/>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navbar-collapse1">
    <w:name w:val="navbar-collapse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avbar-collapse2">
    <w:name w:val="navbar-collapse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avbar-collapse3">
    <w:name w:val="navbar-collapse3"/>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navbar-toggle1">
    <w:name w:val="navbar-toggle1"/>
    <w:basedOn w:val="a"/>
    <w:qFormat/>
    <w:rsid w:val="00E67376"/>
    <w:pPr>
      <w:adjustRightInd/>
      <w:snapToGrid/>
      <w:spacing w:before="100" w:beforeAutospacing="1" w:after="100" w:afterAutospacing="1" w:line="0" w:lineRule="auto"/>
      <w:jc w:val="center"/>
    </w:pPr>
    <w:rPr>
      <w:rFonts w:ascii="宋体" w:eastAsia="宋体" w:hAnsi="宋体" w:cs="宋体"/>
      <w:sz w:val="24"/>
      <w:szCs w:val="24"/>
    </w:rPr>
  </w:style>
  <w:style w:type="paragraph" w:customStyle="1" w:styleId="icon-bar1">
    <w:name w:val="icon-bar1"/>
    <w:basedOn w:val="a"/>
    <w:qFormat/>
    <w:rsid w:val="00E67376"/>
    <w:pPr>
      <w:shd w:val="clear" w:color="auto" w:fill="FFFFFF"/>
      <w:adjustRightInd/>
      <w:snapToGrid/>
      <w:spacing w:before="100" w:beforeAutospacing="1" w:after="100" w:afterAutospacing="1"/>
      <w:ind w:left="105"/>
    </w:pPr>
    <w:rPr>
      <w:rFonts w:ascii="宋体" w:eastAsia="宋体" w:hAnsi="宋体" w:cs="宋体"/>
      <w:sz w:val="24"/>
      <w:szCs w:val="24"/>
    </w:rPr>
  </w:style>
  <w:style w:type="paragraph" w:customStyle="1" w:styleId="badge1">
    <w:name w:val="badge1"/>
    <w:basedOn w:val="a"/>
    <w:qFormat/>
    <w:rsid w:val="00E67376"/>
    <w:pPr>
      <w:shd w:val="clear" w:color="auto" w:fill="ABBAC3"/>
      <w:adjustRightInd/>
      <w:snapToGrid/>
      <w:spacing w:before="100" w:beforeAutospacing="1" w:after="100" w:afterAutospacing="1" w:line="225" w:lineRule="atLeast"/>
    </w:pPr>
    <w:rPr>
      <w:rFonts w:ascii="宋体" w:eastAsia="宋体" w:hAnsi="宋体" w:cs="宋体"/>
      <w:sz w:val="18"/>
      <w:szCs w:val="18"/>
    </w:rPr>
  </w:style>
  <w:style w:type="paragraph" w:customStyle="1" w:styleId="label1">
    <w:name w:val="label1"/>
    <w:basedOn w:val="a"/>
    <w:qFormat/>
    <w:rsid w:val="00E67376"/>
    <w:pPr>
      <w:shd w:val="clear" w:color="auto" w:fill="ABBAC3"/>
      <w:adjustRightInd/>
      <w:snapToGrid/>
      <w:spacing w:before="100" w:beforeAutospacing="1" w:after="100" w:afterAutospacing="1"/>
    </w:pPr>
    <w:rPr>
      <w:rFonts w:ascii="宋体" w:eastAsia="宋体" w:hAnsi="宋体" w:cs="宋体"/>
      <w:color w:val="FFFFFF"/>
      <w:sz w:val="18"/>
      <w:szCs w:val="18"/>
    </w:rPr>
  </w:style>
  <w:style w:type="paragraph" w:customStyle="1" w:styleId="ace-icon2">
    <w:name w:val="ace-icon2"/>
    <w:basedOn w:val="a"/>
    <w:qFormat/>
    <w:rsid w:val="00E67376"/>
    <w:pPr>
      <w:adjustRightInd/>
      <w:snapToGrid/>
      <w:spacing w:after="0"/>
      <w:jc w:val="center"/>
      <w:textAlignment w:val="center"/>
    </w:pPr>
    <w:rPr>
      <w:rFonts w:ascii="宋体" w:eastAsia="宋体" w:hAnsi="宋体" w:cs="宋体"/>
      <w:sz w:val="24"/>
      <w:szCs w:val="24"/>
    </w:rPr>
  </w:style>
  <w:style w:type="paragraph" w:customStyle="1" w:styleId="ace-icon3">
    <w:name w:val="ace-icon3"/>
    <w:basedOn w:val="a"/>
    <w:qFormat/>
    <w:rsid w:val="00E67376"/>
    <w:pPr>
      <w:adjustRightInd/>
      <w:snapToGrid/>
      <w:spacing w:after="0"/>
      <w:jc w:val="center"/>
      <w:textAlignment w:val="center"/>
    </w:pPr>
    <w:rPr>
      <w:rFonts w:ascii="宋体" w:eastAsia="宋体" w:hAnsi="宋体" w:cs="宋体"/>
      <w:sz w:val="24"/>
      <w:szCs w:val="24"/>
    </w:rPr>
  </w:style>
  <w:style w:type="paragraph" w:customStyle="1" w:styleId="sidebar-toggle1">
    <w:name w:val="sidebar-toggle1"/>
    <w:basedOn w:val="a"/>
    <w:qFormat/>
    <w:rsid w:val="00E67376"/>
    <w:pPr>
      <w:pBdr>
        <w:top w:val="single" w:sz="2" w:space="2" w:color="auto"/>
        <w:left w:val="single" w:sz="2" w:space="0" w:color="auto"/>
        <w:bottom w:val="single" w:sz="6" w:space="2" w:color="auto"/>
        <w:right w:val="single" w:sz="2" w:space="0" w:color="auto"/>
      </w:pBdr>
      <w:adjustRightInd/>
      <w:snapToGrid/>
      <w:spacing w:before="100" w:beforeAutospacing="1" w:after="100" w:afterAutospacing="1"/>
      <w:jc w:val="center"/>
    </w:pPr>
    <w:rPr>
      <w:rFonts w:ascii="宋体" w:eastAsia="宋体" w:hAnsi="宋体" w:cs="宋体"/>
      <w:sz w:val="24"/>
      <w:szCs w:val="24"/>
    </w:rPr>
  </w:style>
  <w:style w:type="paragraph" w:customStyle="1" w:styleId="sidebar-shortcuts1">
    <w:name w:val="sidebar-shortcuts1"/>
    <w:basedOn w:val="a"/>
    <w:qFormat/>
    <w:rsid w:val="00E67376"/>
    <w:pPr>
      <w:pBdr>
        <w:top w:val="single" w:sz="2" w:space="0" w:color="auto"/>
        <w:left w:val="single" w:sz="2" w:space="0" w:color="auto"/>
        <w:bottom w:val="single" w:sz="2" w:space="0" w:color="auto"/>
        <w:right w:val="single" w:sz="2" w:space="0" w:color="auto"/>
      </w:pBdr>
      <w:adjustRightInd/>
      <w:snapToGrid/>
      <w:spacing w:before="100" w:beforeAutospacing="1" w:after="0"/>
      <w:jc w:val="center"/>
    </w:pPr>
    <w:rPr>
      <w:rFonts w:ascii="宋体" w:eastAsia="宋体" w:hAnsi="宋体" w:cs="宋体"/>
      <w:sz w:val="24"/>
      <w:szCs w:val="24"/>
    </w:rPr>
  </w:style>
  <w:style w:type="paragraph" w:customStyle="1" w:styleId="sidebar-shortcuts-large1">
    <w:name w:val="sidebar-shortcuts-large1"/>
    <w:basedOn w:val="a"/>
    <w:qFormat/>
    <w:rsid w:val="00E67376"/>
    <w:pPr>
      <w:adjustRightInd/>
      <w:snapToGrid/>
      <w:spacing w:before="100" w:beforeAutospacing="1" w:after="100" w:afterAutospacing="1" w:line="555" w:lineRule="atLeast"/>
    </w:pPr>
    <w:rPr>
      <w:rFonts w:ascii="宋体" w:eastAsia="宋体" w:hAnsi="宋体" w:cs="宋体"/>
      <w:sz w:val="24"/>
      <w:szCs w:val="24"/>
    </w:rPr>
  </w:style>
  <w:style w:type="paragraph" w:customStyle="1" w:styleId="sidebar-shortcuts-mini1">
    <w:name w:val="sidebar-shortcuts-mini1"/>
    <w:basedOn w:val="a"/>
    <w:qFormat/>
    <w:rsid w:val="00E67376"/>
    <w:pPr>
      <w:adjustRightInd/>
      <w:snapToGrid/>
      <w:spacing w:before="100" w:beforeAutospacing="1" w:after="100" w:afterAutospacing="1"/>
    </w:pPr>
    <w:rPr>
      <w:rFonts w:ascii="宋体" w:eastAsia="宋体" w:hAnsi="宋体" w:cs="宋体"/>
      <w:vanish/>
      <w:sz w:val="2"/>
      <w:szCs w:val="2"/>
    </w:rPr>
  </w:style>
  <w:style w:type="paragraph" w:customStyle="1" w:styleId="menu-toggler1">
    <w:name w:val="menu-toggler1"/>
    <w:basedOn w:val="a"/>
    <w:qFormat/>
    <w:rsid w:val="00E67376"/>
    <w:pPr>
      <w:adjustRightInd/>
      <w:snapToGrid/>
      <w:spacing w:before="100" w:beforeAutospacing="1" w:after="100" w:afterAutospacing="1"/>
    </w:pPr>
    <w:rPr>
      <w:rFonts w:ascii="宋体" w:eastAsia="宋体" w:hAnsi="宋体" w:cs="宋体"/>
      <w:vanish/>
      <w:sz w:val="24"/>
      <w:szCs w:val="24"/>
    </w:rPr>
  </w:style>
  <w:style w:type="paragraph" w:customStyle="1" w:styleId="sidebar-shortcuts2">
    <w:name w:val="sidebar-shortcuts2"/>
    <w:basedOn w:val="a"/>
    <w:qFormat/>
    <w:rsid w:val="00E67376"/>
    <w:pPr>
      <w:pBdr>
        <w:bottom w:val="single" w:sz="6" w:space="0" w:color="auto"/>
      </w:pBdr>
      <w:adjustRightInd/>
      <w:snapToGrid/>
      <w:spacing w:before="100" w:beforeAutospacing="1" w:after="100" w:afterAutospacing="1"/>
    </w:pPr>
    <w:rPr>
      <w:rFonts w:ascii="宋体" w:eastAsia="宋体" w:hAnsi="宋体" w:cs="宋体"/>
      <w:sz w:val="24"/>
      <w:szCs w:val="24"/>
    </w:rPr>
  </w:style>
  <w:style w:type="paragraph" w:customStyle="1" w:styleId="sidebar-toggle2">
    <w:name w:val="sidebar-toggle2"/>
    <w:basedOn w:val="a"/>
    <w:qFormat/>
    <w:rsid w:val="00E67376"/>
    <w:pPr>
      <w:pBdr>
        <w:top w:val="single" w:sz="6" w:space="0" w:color="auto"/>
      </w:pBdr>
      <w:adjustRightInd/>
      <w:snapToGrid/>
      <w:spacing w:before="100" w:beforeAutospacing="1" w:after="100" w:afterAutospacing="1"/>
    </w:pPr>
    <w:rPr>
      <w:rFonts w:ascii="宋体" w:eastAsia="宋体" w:hAnsi="宋体" w:cs="宋体"/>
      <w:sz w:val="24"/>
      <w:szCs w:val="24"/>
    </w:rPr>
  </w:style>
  <w:style w:type="paragraph" w:customStyle="1" w:styleId="sidebar-shortcuts3">
    <w:name w:val="sidebar-shortcuts3"/>
    <w:basedOn w:val="a"/>
    <w:qFormat/>
    <w:rsid w:val="00E67376"/>
    <w:pPr>
      <w:pBdr>
        <w:bottom w:val="single" w:sz="2" w:space="0" w:color="auto"/>
      </w:pBdr>
      <w:adjustRightInd/>
      <w:snapToGrid/>
      <w:spacing w:before="100" w:beforeAutospacing="1" w:after="100" w:afterAutospacing="1"/>
    </w:pPr>
    <w:rPr>
      <w:rFonts w:ascii="宋体" w:eastAsia="宋体" w:hAnsi="宋体" w:cs="宋体"/>
      <w:sz w:val="24"/>
      <w:szCs w:val="24"/>
    </w:rPr>
  </w:style>
  <w:style w:type="paragraph" w:customStyle="1" w:styleId="sidebar-toggle3">
    <w:name w:val="sidebar-toggle3"/>
    <w:basedOn w:val="a"/>
    <w:qFormat/>
    <w:rsid w:val="00E67376"/>
    <w:pPr>
      <w:pBdr>
        <w:top w:val="single" w:sz="2" w:space="0" w:color="auto"/>
      </w:pBdr>
      <w:adjustRightInd/>
      <w:snapToGrid/>
      <w:spacing w:before="100" w:beforeAutospacing="1" w:after="100" w:afterAutospacing="1"/>
    </w:pPr>
    <w:rPr>
      <w:rFonts w:ascii="宋体" w:eastAsia="宋体" w:hAnsi="宋体" w:cs="宋体"/>
      <w:sz w:val="24"/>
      <w:szCs w:val="24"/>
    </w:rPr>
  </w:style>
  <w:style w:type="paragraph" w:customStyle="1" w:styleId="scroll-bar1">
    <w:name w:val="scroll-bar1"/>
    <w:basedOn w:val="a"/>
    <w:qFormat/>
    <w:rsid w:val="00E67376"/>
    <w:pPr>
      <w:shd w:val="clear" w:color="auto" w:fill="BBD4E5"/>
      <w:adjustRightInd/>
      <w:snapToGrid/>
      <w:spacing w:before="100" w:beforeAutospacing="1" w:after="100" w:afterAutospacing="1"/>
    </w:pPr>
    <w:rPr>
      <w:rFonts w:ascii="宋体" w:eastAsia="宋体" w:hAnsi="宋体" w:cs="宋体"/>
      <w:sz w:val="24"/>
      <w:szCs w:val="24"/>
    </w:rPr>
  </w:style>
  <w:style w:type="paragraph" w:customStyle="1" w:styleId="scroll-bar2">
    <w:name w:val="scroll-bar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croll-bar3">
    <w:name w:val="scroll-bar3"/>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croll-bar4">
    <w:name w:val="scroll-bar4"/>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lose2">
    <w:name w:val="close2"/>
    <w:basedOn w:val="a"/>
    <w:qFormat/>
    <w:rsid w:val="00E67376"/>
    <w:pPr>
      <w:adjustRightInd/>
      <w:snapToGrid/>
      <w:spacing w:before="100" w:beforeAutospacing="1" w:after="100" w:afterAutospacing="1"/>
    </w:pPr>
    <w:rPr>
      <w:rFonts w:ascii="宋体" w:eastAsia="宋体" w:hAnsi="宋体" w:cs="宋体"/>
      <w:sz w:val="48"/>
      <w:szCs w:val="48"/>
    </w:rPr>
  </w:style>
  <w:style w:type="paragraph" w:customStyle="1" w:styleId="home-icon1">
    <w:name w:val="home-icon1"/>
    <w:basedOn w:val="a"/>
    <w:qFormat/>
    <w:rsid w:val="00E67376"/>
    <w:pPr>
      <w:adjustRightInd/>
      <w:snapToGrid/>
      <w:spacing w:before="100" w:beforeAutospacing="1" w:after="100" w:afterAutospacing="1"/>
      <w:ind w:left="30" w:right="30"/>
      <w:textAlignment w:val="top"/>
    </w:pPr>
    <w:rPr>
      <w:rFonts w:ascii="宋体" w:eastAsia="宋体" w:hAnsi="宋体" w:cs="宋体"/>
      <w:sz w:val="30"/>
      <w:szCs w:val="30"/>
    </w:rPr>
  </w:style>
  <w:style w:type="paragraph" w:customStyle="1" w:styleId="form-search1">
    <w:name w:val="form-search1"/>
    <w:basedOn w:val="a"/>
    <w:qFormat/>
    <w:rsid w:val="00E67376"/>
    <w:pPr>
      <w:adjustRightInd/>
      <w:snapToGrid/>
      <w:spacing w:before="100" w:beforeAutospacing="1" w:after="0"/>
    </w:pPr>
    <w:rPr>
      <w:rFonts w:ascii="宋体" w:eastAsia="宋体" w:hAnsi="宋体" w:cs="宋体"/>
      <w:sz w:val="24"/>
      <w:szCs w:val="24"/>
    </w:rPr>
  </w:style>
  <w:style w:type="paragraph" w:customStyle="1" w:styleId="nav-search-input1">
    <w:name w:val="nav-search-input1"/>
    <w:basedOn w:val="a"/>
    <w:qFormat/>
    <w:rsid w:val="00E67376"/>
    <w:pPr>
      <w:pBdr>
        <w:top w:val="single" w:sz="6" w:space="2" w:color="6FB3E0"/>
        <w:left w:val="single" w:sz="6" w:space="0" w:color="6FB3E0"/>
        <w:bottom w:val="single" w:sz="6" w:space="2" w:color="6FB3E0"/>
        <w:right w:val="single" w:sz="6" w:space="0" w:color="6FB3E0"/>
      </w:pBdr>
      <w:adjustRightInd/>
      <w:snapToGrid/>
      <w:spacing w:before="100" w:beforeAutospacing="1" w:after="100" w:afterAutospacing="1"/>
    </w:pPr>
    <w:rPr>
      <w:rFonts w:ascii="宋体" w:eastAsia="宋体" w:hAnsi="宋体" w:cs="宋体"/>
      <w:color w:val="666666"/>
      <w:sz w:val="20"/>
      <w:szCs w:val="20"/>
    </w:rPr>
  </w:style>
  <w:style w:type="paragraph" w:customStyle="1" w:styleId="nav-search-icon1">
    <w:name w:val="nav-search-icon1"/>
    <w:basedOn w:val="a"/>
    <w:qFormat/>
    <w:rsid w:val="00E67376"/>
    <w:pPr>
      <w:adjustRightInd/>
      <w:snapToGrid/>
      <w:spacing w:before="100" w:beforeAutospacing="1" w:after="100" w:afterAutospacing="1" w:line="360" w:lineRule="atLeast"/>
    </w:pPr>
    <w:rPr>
      <w:rFonts w:ascii="宋体" w:eastAsia="宋体" w:hAnsi="宋体" w:cs="宋体"/>
      <w:color w:val="6FB3E0"/>
      <w:sz w:val="21"/>
      <w:szCs w:val="21"/>
    </w:rPr>
  </w:style>
  <w:style w:type="paragraph" w:customStyle="1" w:styleId="footer-inner1">
    <w:name w:val="footer-inner1"/>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footer-content1">
    <w:name w:val="footer-content1"/>
    <w:basedOn w:val="a"/>
    <w:qFormat/>
    <w:rsid w:val="00E67376"/>
    <w:pPr>
      <w:pBdr>
        <w:top w:val="double" w:sz="6" w:space="6" w:color="E5E5E5"/>
      </w:pBdr>
      <w:adjustRightInd/>
      <w:snapToGrid/>
      <w:spacing w:before="100" w:beforeAutospacing="1" w:after="100" w:afterAutospacing="1" w:line="540" w:lineRule="atLeast"/>
    </w:pPr>
    <w:rPr>
      <w:rFonts w:ascii="宋体" w:eastAsia="宋体" w:hAnsi="宋体" w:cs="宋体"/>
      <w:sz w:val="24"/>
      <w:szCs w:val="24"/>
    </w:rPr>
  </w:style>
  <w:style w:type="paragraph" w:customStyle="1" w:styleId="msg-photo1">
    <w:name w:val="msg-photo1"/>
    <w:basedOn w:val="a"/>
    <w:qFormat/>
    <w:rsid w:val="00E67376"/>
    <w:pPr>
      <w:adjustRightInd/>
      <w:snapToGrid/>
      <w:spacing w:before="30" w:after="100" w:afterAutospacing="1"/>
    </w:pPr>
    <w:rPr>
      <w:rFonts w:ascii="宋体" w:eastAsia="宋体" w:hAnsi="宋体" w:cs="宋体"/>
      <w:sz w:val="24"/>
      <w:szCs w:val="24"/>
    </w:rPr>
  </w:style>
  <w:style w:type="paragraph" w:customStyle="1" w:styleId="msg-body1">
    <w:name w:val="msg-body1"/>
    <w:basedOn w:val="a"/>
    <w:qFormat/>
    <w:rsid w:val="00E67376"/>
    <w:pPr>
      <w:adjustRightInd/>
      <w:snapToGrid/>
      <w:spacing w:before="100" w:beforeAutospacing="1" w:after="100" w:afterAutospacing="1" w:line="300" w:lineRule="atLeast"/>
      <w:ind w:left="750"/>
      <w:textAlignment w:val="center"/>
    </w:pPr>
    <w:rPr>
      <w:rFonts w:ascii="宋体" w:eastAsia="宋体" w:hAnsi="宋体" w:cs="宋体"/>
      <w:sz w:val="24"/>
      <w:szCs w:val="24"/>
    </w:rPr>
  </w:style>
  <w:style w:type="paragraph" w:customStyle="1" w:styleId="msg-title1">
    <w:name w:val="msg-title1"/>
    <w:basedOn w:val="a"/>
    <w:qFormat/>
    <w:rsid w:val="00E67376"/>
    <w:pPr>
      <w:adjustRightInd/>
      <w:snapToGrid/>
      <w:spacing w:before="100" w:beforeAutospacing="1" w:after="100" w:afterAutospacing="1" w:line="210" w:lineRule="atLeast"/>
    </w:pPr>
    <w:rPr>
      <w:rFonts w:ascii="宋体" w:eastAsia="宋体" w:hAnsi="宋体" w:cs="宋体"/>
      <w:sz w:val="24"/>
      <w:szCs w:val="24"/>
    </w:rPr>
  </w:style>
  <w:style w:type="paragraph" w:customStyle="1" w:styleId="msg-time1">
    <w:name w:val="msg-time1"/>
    <w:basedOn w:val="a"/>
    <w:qFormat/>
    <w:rsid w:val="00E67376"/>
    <w:pPr>
      <w:adjustRightInd/>
      <w:snapToGrid/>
      <w:spacing w:before="100" w:beforeAutospacing="1" w:after="100" w:afterAutospacing="1"/>
    </w:pPr>
    <w:rPr>
      <w:rFonts w:ascii="宋体" w:eastAsia="宋体" w:hAnsi="宋体" w:cs="宋体"/>
      <w:color w:val="777777"/>
      <w:sz w:val="17"/>
      <w:szCs w:val="17"/>
    </w:rPr>
  </w:style>
  <w:style w:type="paragraph" w:customStyle="1" w:styleId="nav-tabs1">
    <w:name w:val="nav-tabs1"/>
    <w:basedOn w:val="a"/>
    <w:qFormat/>
    <w:rsid w:val="00E67376"/>
    <w:pPr>
      <w:shd w:val="clear" w:color="auto" w:fill="F9F9F9"/>
      <w:adjustRightInd/>
      <w:snapToGrid/>
      <w:spacing w:before="100" w:beforeAutospacing="1" w:after="0"/>
    </w:pPr>
    <w:rPr>
      <w:rFonts w:ascii="宋体" w:eastAsia="宋体" w:hAnsi="宋体" w:cs="宋体"/>
      <w:sz w:val="24"/>
      <w:szCs w:val="24"/>
    </w:rPr>
  </w:style>
  <w:style w:type="paragraph" w:customStyle="1" w:styleId="tab-content1">
    <w:name w:val="tab-content1"/>
    <w:basedOn w:val="a"/>
    <w:qFormat/>
    <w:rsid w:val="00E67376"/>
    <w:pPr>
      <w:pBdr>
        <w:top w:val="single" w:sz="6" w:space="0" w:color="FFFFFF"/>
        <w:left w:val="single" w:sz="6" w:space="0" w:color="FFFFFF"/>
        <w:bottom w:val="single" w:sz="6" w:space="0" w:color="FFFFFF"/>
        <w:right w:val="single" w:sz="6" w:space="0" w:color="FFFFFF"/>
      </w:pBdr>
      <w:adjustRightInd/>
      <w:snapToGrid/>
      <w:spacing w:before="100" w:beforeAutospacing="1" w:after="100" w:afterAutospacing="1"/>
    </w:pPr>
    <w:rPr>
      <w:rFonts w:ascii="宋体" w:eastAsia="宋体" w:hAnsi="宋体" w:cs="宋体"/>
      <w:sz w:val="24"/>
      <w:szCs w:val="24"/>
    </w:rPr>
  </w:style>
  <w:style w:type="paragraph" w:customStyle="1" w:styleId="dropdown-menu1">
    <w:name w:val="dropdown-menu1"/>
    <w:basedOn w:val="a"/>
    <w:qFormat/>
    <w:rsid w:val="00E67376"/>
    <w:pPr>
      <w:adjustRightInd/>
      <w:snapToGrid/>
      <w:spacing w:after="0"/>
    </w:pPr>
    <w:rPr>
      <w:rFonts w:ascii="宋体" w:eastAsia="宋体" w:hAnsi="宋体" w:cs="宋体"/>
      <w:sz w:val="24"/>
      <w:szCs w:val="24"/>
    </w:rPr>
  </w:style>
  <w:style w:type="paragraph" w:customStyle="1" w:styleId="ace-file-container1">
    <w:name w:val="ace-file-container1"/>
    <w:basedOn w:val="a"/>
    <w:qFormat/>
    <w:rsid w:val="00E67376"/>
    <w:pPr>
      <w:pBdr>
        <w:top w:val="single" w:sz="6" w:space="0" w:color="D5D5D5"/>
        <w:left w:val="single" w:sz="6" w:space="0" w:color="D5D5D5"/>
        <w:bottom w:val="single" w:sz="6" w:space="0" w:color="D5D5D5"/>
        <w:right w:val="single" w:sz="6" w:space="0" w:color="D5D5D5"/>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ace-file-container2">
    <w:name w:val="ace-file-container2"/>
    <w:basedOn w:val="a"/>
    <w:qFormat/>
    <w:rsid w:val="00E67376"/>
    <w:pPr>
      <w:pBdr>
        <w:top w:val="single" w:sz="6" w:space="0" w:color="F59942"/>
        <w:left w:val="single" w:sz="6" w:space="0" w:color="F59942"/>
        <w:bottom w:val="single" w:sz="6" w:space="0" w:color="F59942"/>
        <w:right w:val="single" w:sz="6" w:space="0" w:color="F59942"/>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ace-file-name1">
    <w:name w:val="ace-file-name1"/>
    <w:basedOn w:val="a"/>
    <w:qFormat/>
    <w:rsid w:val="00E67376"/>
    <w:pPr>
      <w:adjustRightInd/>
      <w:snapToGrid/>
      <w:spacing w:before="100" w:beforeAutospacing="1" w:after="100" w:afterAutospacing="1" w:line="420" w:lineRule="atLeast"/>
      <w:textAlignment w:val="top"/>
    </w:pPr>
    <w:rPr>
      <w:rFonts w:ascii="宋体" w:eastAsia="宋体" w:hAnsi="宋体" w:cs="宋体"/>
      <w:color w:val="888888"/>
      <w:sz w:val="20"/>
      <w:szCs w:val="20"/>
    </w:rPr>
  </w:style>
  <w:style w:type="paragraph" w:customStyle="1" w:styleId="ace-icon4">
    <w:name w:val="ace-icon4"/>
    <w:basedOn w:val="a"/>
    <w:qFormat/>
    <w:rsid w:val="00E67376"/>
    <w:pPr>
      <w:pBdr>
        <w:top w:val="single" w:sz="12" w:space="0" w:color="FFFFFF"/>
        <w:left w:val="single" w:sz="12" w:space="0" w:color="FFFFFF"/>
        <w:bottom w:val="single" w:sz="12" w:space="0" w:color="FFFFFF"/>
        <w:right w:val="single" w:sz="12" w:space="0" w:color="FFFFFF"/>
      </w:pBdr>
      <w:shd w:val="clear" w:color="auto" w:fill="D1D1D1"/>
      <w:adjustRightInd/>
      <w:snapToGrid/>
      <w:spacing w:before="100" w:beforeAutospacing="1" w:after="100" w:afterAutospacing="1" w:line="360" w:lineRule="atLeast"/>
      <w:jc w:val="center"/>
    </w:pPr>
    <w:rPr>
      <w:rFonts w:ascii="FontAwesome" w:eastAsia="宋体" w:hAnsi="FontAwesome" w:cs="宋体"/>
      <w:color w:val="FFFFFF"/>
      <w:sz w:val="20"/>
      <w:szCs w:val="20"/>
    </w:rPr>
  </w:style>
  <w:style w:type="paragraph" w:customStyle="1" w:styleId="remove1">
    <w:name w:val="remove1"/>
    <w:basedOn w:val="a"/>
    <w:qFormat/>
    <w:rsid w:val="00E67376"/>
    <w:pPr>
      <w:shd w:val="clear" w:color="auto" w:fill="FB7142"/>
      <w:adjustRightInd/>
      <w:snapToGrid/>
      <w:spacing w:before="100" w:beforeAutospacing="1" w:after="100" w:afterAutospacing="1" w:line="225" w:lineRule="atLeast"/>
      <w:jc w:val="center"/>
    </w:pPr>
    <w:rPr>
      <w:rFonts w:ascii="宋体" w:eastAsia="宋体" w:hAnsi="宋体" w:cs="宋体"/>
      <w:vanish/>
      <w:color w:val="FFFFFF"/>
      <w:sz w:val="17"/>
      <w:szCs w:val="17"/>
    </w:rPr>
  </w:style>
  <w:style w:type="paragraph" w:customStyle="1" w:styleId="ace-file-container3">
    <w:name w:val="ace-file-container3"/>
    <w:basedOn w:val="a"/>
    <w:qFormat/>
    <w:rsid w:val="00E67376"/>
    <w:pPr>
      <w:pBdr>
        <w:top w:val="dashed" w:sz="6" w:space="0" w:color="AAAAAA"/>
        <w:left w:val="dashed" w:sz="6" w:space="0" w:color="AAAAAA"/>
        <w:bottom w:val="dashed" w:sz="6" w:space="0" w:color="AAAAAA"/>
        <w:right w:val="dashed" w:sz="6" w:space="0" w:color="AAAAAA"/>
      </w:pBdr>
      <w:adjustRightInd/>
      <w:snapToGrid/>
      <w:spacing w:before="100" w:beforeAutospacing="1" w:after="100" w:afterAutospacing="1"/>
      <w:jc w:val="center"/>
    </w:pPr>
    <w:rPr>
      <w:rFonts w:ascii="宋体" w:eastAsia="宋体" w:hAnsi="宋体" w:cs="宋体"/>
      <w:sz w:val="24"/>
      <w:szCs w:val="24"/>
    </w:rPr>
  </w:style>
  <w:style w:type="paragraph" w:customStyle="1" w:styleId="ace-file-name2">
    <w:name w:val="ace-file-name2"/>
    <w:basedOn w:val="a"/>
    <w:qFormat/>
    <w:rsid w:val="00E67376"/>
    <w:pPr>
      <w:pBdr>
        <w:bottom w:val="single" w:sz="6" w:space="0" w:color="DDDDDD"/>
      </w:pBdr>
      <w:adjustRightInd/>
      <w:snapToGrid/>
      <w:spacing w:after="0"/>
      <w:ind w:left="60" w:right="60"/>
    </w:pPr>
    <w:rPr>
      <w:rFonts w:ascii="宋体" w:eastAsia="宋体" w:hAnsi="宋体" w:cs="宋体"/>
      <w:sz w:val="24"/>
      <w:szCs w:val="24"/>
    </w:rPr>
  </w:style>
  <w:style w:type="paragraph" w:customStyle="1" w:styleId="remove2">
    <w:name w:val="remove2"/>
    <w:basedOn w:val="a"/>
    <w:qFormat/>
    <w:rsid w:val="00E67376"/>
    <w:pPr>
      <w:pBdr>
        <w:top w:val="single" w:sz="18" w:space="0" w:color="BBBBBB"/>
        <w:left w:val="single" w:sz="18" w:space="0" w:color="BBBBBB"/>
        <w:bottom w:val="single" w:sz="18" w:space="0" w:color="BBBBBB"/>
        <w:right w:val="single" w:sz="18" w:space="0" w:color="BBBBBB"/>
      </w:pBdr>
      <w:shd w:val="clear" w:color="auto" w:fill="FFFFFF"/>
      <w:adjustRightInd/>
      <w:snapToGrid/>
      <w:spacing w:before="100" w:beforeAutospacing="1" w:after="100" w:afterAutospacing="1" w:line="225" w:lineRule="atLeast"/>
    </w:pPr>
    <w:rPr>
      <w:rFonts w:ascii="宋体" w:eastAsia="宋体" w:hAnsi="宋体" w:cs="宋体"/>
      <w:color w:val="FF0000"/>
      <w:sz w:val="24"/>
      <w:szCs w:val="24"/>
    </w:rPr>
  </w:style>
  <w:style w:type="paragraph" w:customStyle="1" w:styleId="ace-icon5">
    <w:name w:val="ace-icon5"/>
    <w:basedOn w:val="a"/>
    <w:qFormat/>
    <w:rsid w:val="00E67376"/>
    <w:pPr>
      <w:adjustRightInd/>
      <w:snapToGrid/>
      <w:spacing w:before="60" w:after="60" w:line="960" w:lineRule="atLeast"/>
      <w:jc w:val="center"/>
    </w:pPr>
    <w:rPr>
      <w:rFonts w:ascii="宋体" w:eastAsia="宋体" w:hAnsi="宋体" w:cs="宋体"/>
      <w:color w:val="D5D5D5"/>
      <w:sz w:val="96"/>
      <w:szCs w:val="96"/>
    </w:rPr>
  </w:style>
  <w:style w:type="paragraph" w:customStyle="1" w:styleId="ace-icon6">
    <w:name w:val="ace-icon6"/>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lbl1">
    <w:name w:val="lbl1"/>
    <w:basedOn w:val="a"/>
    <w:qFormat/>
    <w:rsid w:val="00E67376"/>
    <w:pPr>
      <w:adjustRightInd/>
      <w:snapToGrid/>
      <w:spacing w:before="100" w:beforeAutospacing="1" w:after="0"/>
    </w:pPr>
    <w:rPr>
      <w:rFonts w:ascii="宋体" w:eastAsia="宋体" w:hAnsi="宋体" w:cs="宋体"/>
      <w:sz w:val="24"/>
      <w:szCs w:val="24"/>
    </w:rPr>
  </w:style>
  <w:style w:type="paragraph" w:customStyle="1" w:styleId="lbl2">
    <w:name w:val="lbl2"/>
    <w:basedOn w:val="a"/>
    <w:qFormat/>
    <w:rsid w:val="00E67376"/>
    <w:pPr>
      <w:adjustRightInd/>
      <w:snapToGrid/>
      <w:spacing w:before="100" w:beforeAutospacing="1" w:after="0"/>
    </w:pPr>
    <w:rPr>
      <w:rFonts w:ascii="宋体" w:eastAsia="宋体" w:hAnsi="宋体" w:cs="宋体"/>
      <w:sz w:val="24"/>
      <w:szCs w:val="24"/>
    </w:rPr>
  </w:style>
  <w:style w:type="paragraph" w:customStyle="1" w:styleId="close3">
    <w:name w:val="close3"/>
    <w:basedOn w:val="a"/>
    <w:qFormat/>
    <w:rsid w:val="00E67376"/>
    <w:pPr>
      <w:adjustRightInd/>
      <w:snapToGrid/>
      <w:spacing w:after="100" w:afterAutospacing="1"/>
      <w:ind w:right="120"/>
    </w:pPr>
    <w:rPr>
      <w:rFonts w:ascii="宋体" w:eastAsia="宋体" w:hAnsi="宋体" w:cs="宋体"/>
      <w:sz w:val="24"/>
      <w:szCs w:val="24"/>
    </w:rPr>
  </w:style>
  <w:style w:type="paragraph" w:customStyle="1" w:styleId="progress1">
    <w:name w:val="progress1"/>
    <w:basedOn w:val="a"/>
    <w:qFormat/>
    <w:rsid w:val="00E67376"/>
    <w:pPr>
      <w:shd w:val="clear" w:color="auto" w:fill="E9E9E9"/>
      <w:adjustRightInd/>
      <w:snapToGrid/>
      <w:spacing w:after="0"/>
      <w:textAlignment w:val="center"/>
    </w:pPr>
    <w:rPr>
      <w:rFonts w:ascii="宋体" w:eastAsia="宋体" w:hAnsi="宋体" w:cs="宋体"/>
      <w:sz w:val="24"/>
      <w:szCs w:val="24"/>
    </w:rPr>
  </w:style>
  <w:style w:type="paragraph" w:customStyle="1" w:styleId="table1">
    <w:name w:val="table1"/>
    <w:basedOn w:val="a"/>
    <w:qFormat/>
    <w:rsid w:val="00E67376"/>
    <w:pPr>
      <w:pBdr>
        <w:top w:val="single" w:sz="6" w:space="0" w:color="E5E5E5"/>
      </w:pBdr>
      <w:adjustRightInd/>
      <w:snapToGrid/>
      <w:spacing w:before="100" w:beforeAutospacing="1" w:after="100" w:afterAutospacing="1"/>
    </w:pPr>
    <w:rPr>
      <w:rFonts w:ascii="宋体" w:eastAsia="宋体" w:hAnsi="宋体" w:cs="宋体"/>
      <w:sz w:val="24"/>
      <w:szCs w:val="24"/>
    </w:rPr>
  </w:style>
  <w:style w:type="paragraph" w:customStyle="1" w:styleId="tab-content2">
    <w:name w:val="tab-content2"/>
    <w:basedOn w:val="a"/>
    <w:qFormat/>
    <w:rsid w:val="00E67376"/>
    <w:pPr>
      <w:pBdr>
        <w:top w:val="single" w:sz="2" w:space="12" w:color="C5D0DC"/>
        <w:left w:val="single" w:sz="2" w:space="9" w:color="C5D0DC"/>
        <w:bottom w:val="single" w:sz="2" w:space="12" w:color="C5D0DC"/>
        <w:right w:val="single" w:sz="2" w:space="9" w:color="C5D0DC"/>
      </w:pBdr>
      <w:adjustRightInd/>
      <w:snapToGrid/>
      <w:spacing w:before="100" w:beforeAutospacing="1" w:after="100" w:afterAutospacing="1"/>
    </w:pPr>
    <w:rPr>
      <w:rFonts w:ascii="宋体" w:eastAsia="宋体" w:hAnsi="宋体" w:cs="宋体"/>
      <w:sz w:val="24"/>
      <w:szCs w:val="24"/>
    </w:rPr>
  </w:style>
  <w:style w:type="paragraph" w:customStyle="1" w:styleId="progress-bar1">
    <w:name w:val="progress-bar1"/>
    <w:basedOn w:val="a"/>
    <w:qFormat/>
    <w:rsid w:val="00E67376"/>
    <w:pPr>
      <w:shd w:val="clear" w:color="auto" w:fill="2A91D8"/>
      <w:adjustRightInd/>
      <w:snapToGrid/>
      <w:spacing w:before="100" w:beforeAutospacing="1" w:after="100" w:afterAutospacing="1" w:line="270" w:lineRule="atLeast"/>
    </w:pPr>
    <w:rPr>
      <w:rFonts w:ascii="宋体" w:eastAsia="宋体" w:hAnsi="宋体" w:cs="宋体"/>
      <w:sz w:val="24"/>
      <w:szCs w:val="24"/>
    </w:rPr>
  </w:style>
  <w:style w:type="paragraph" w:customStyle="1" w:styleId="infobox-content1">
    <w:name w:val="infobox-content1"/>
    <w:basedOn w:val="a"/>
    <w:qFormat/>
    <w:rsid w:val="00E67376"/>
    <w:pPr>
      <w:adjustRightInd/>
      <w:snapToGrid/>
      <w:spacing w:before="100" w:beforeAutospacing="1" w:after="100" w:afterAutospacing="1"/>
    </w:pPr>
    <w:rPr>
      <w:rFonts w:ascii="宋体" w:eastAsia="宋体" w:hAnsi="宋体" w:cs="宋体"/>
      <w:color w:val="555555"/>
      <w:sz w:val="24"/>
      <w:szCs w:val="24"/>
    </w:rPr>
  </w:style>
  <w:style w:type="paragraph" w:customStyle="1" w:styleId="infobox-content2">
    <w:name w:val="infobox-content2"/>
    <w:basedOn w:val="a"/>
    <w:qFormat/>
    <w:rsid w:val="00E67376"/>
    <w:pPr>
      <w:adjustRightInd/>
      <w:snapToGrid/>
      <w:spacing w:before="100" w:beforeAutospacing="1" w:after="100" w:afterAutospacing="1"/>
    </w:pPr>
    <w:rPr>
      <w:rFonts w:ascii="宋体" w:eastAsia="宋体" w:hAnsi="宋体" w:cs="宋体"/>
      <w:color w:val="FFFFFF"/>
      <w:sz w:val="24"/>
      <w:szCs w:val="24"/>
    </w:rPr>
  </w:style>
  <w:style w:type="paragraph" w:customStyle="1" w:styleId="percentage1">
    <w:name w:val="percentage1"/>
    <w:basedOn w:val="a"/>
    <w:qFormat/>
    <w:rsid w:val="00E67376"/>
    <w:pPr>
      <w:adjustRightInd/>
      <w:snapToGrid/>
      <w:spacing w:before="30" w:after="100" w:afterAutospacing="1"/>
      <w:ind w:left="30"/>
      <w:textAlignment w:val="top"/>
    </w:pPr>
    <w:rPr>
      <w:rFonts w:ascii="宋体" w:eastAsia="宋体" w:hAnsi="宋体" w:cs="宋体"/>
      <w:sz w:val="20"/>
      <w:szCs w:val="20"/>
    </w:rPr>
  </w:style>
  <w:style w:type="paragraph" w:customStyle="1" w:styleId="price1">
    <w:name w:val="price1"/>
    <w:basedOn w:val="a"/>
    <w:qFormat/>
    <w:rsid w:val="00E67376"/>
    <w:pPr>
      <w:adjustRightInd/>
      <w:snapToGrid/>
      <w:spacing w:before="100" w:beforeAutospacing="1" w:after="100" w:afterAutospacing="1" w:line="300" w:lineRule="atLeast"/>
      <w:jc w:val="center"/>
    </w:pPr>
    <w:rPr>
      <w:rFonts w:ascii="宋体" w:eastAsia="宋体" w:hAnsi="宋体" w:cs="宋体"/>
      <w:color w:val="555555"/>
      <w:sz w:val="33"/>
      <w:szCs w:val="33"/>
    </w:rPr>
  </w:style>
  <w:style w:type="paragraph" w:customStyle="1" w:styleId="btn1">
    <w:name w:val="btn1"/>
    <w:basedOn w:val="a"/>
    <w:qFormat/>
    <w:rsid w:val="00E67376"/>
    <w:pPr>
      <w:pBdr>
        <w:top w:val="single" w:sz="36" w:space="0" w:color="FFFFFF"/>
        <w:left w:val="single" w:sz="36" w:space="0" w:color="FFFFFF"/>
        <w:bottom w:val="single" w:sz="36" w:space="0" w:color="FFFFFF"/>
        <w:right w:val="single" w:sz="36" w:space="0" w:color="FFFFFF"/>
      </w:pBdr>
      <w:adjustRightInd/>
      <w:snapToGrid/>
      <w:spacing w:after="0"/>
      <w:textAlignment w:val="center"/>
    </w:pPr>
    <w:rPr>
      <w:rFonts w:ascii="宋体" w:eastAsia="宋体" w:hAnsi="宋体" w:cs="宋体"/>
      <w:color w:val="FFFFFF"/>
      <w:sz w:val="24"/>
      <w:szCs w:val="24"/>
    </w:rPr>
  </w:style>
  <w:style w:type="paragraph" w:customStyle="1" w:styleId="widget-header1">
    <w:name w:val="widget-header1"/>
    <w:basedOn w:val="a"/>
    <w:qFormat/>
    <w:rsid w:val="00E67376"/>
    <w:pPr>
      <w:pBdr>
        <w:bottom w:val="single" w:sz="6" w:space="0" w:color="DDDDDD"/>
      </w:pBdr>
      <w:shd w:val="clear" w:color="auto" w:fill="F7F7F7"/>
      <w:adjustRightInd/>
      <w:snapToGrid/>
      <w:spacing w:before="100" w:beforeAutospacing="1" w:after="100" w:afterAutospacing="1"/>
      <w:jc w:val="center"/>
    </w:pPr>
    <w:rPr>
      <w:rFonts w:ascii="宋体" w:eastAsia="宋体" w:hAnsi="宋体" w:cs="宋体"/>
      <w:color w:val="669FC7"/>
      <w:sz w:val="24"/>
      <w:szCs w:val="24"/>
    </w:rPr>
  </w:style>
  <w:style w:type="paragraph" w:customStyle="1" w:styleId="price2">
    <w:name w:val="price2"/>
    <w:basedOn w:val="a"/>
    <w:qFormat/>
    <w:rsid w:val="00E67376"/>
    <w:pPr>
      <w:adjustRightInd/>
      <w:snapToGrid/>
      <w:spacing w:before="100" w:beforeAutospacing="1" w:after="100" w:afterAutospacing="1" w:line="300" w:lineRule="atLeast"/>
      <w:jc w:val="center"/>
    </w:pPr>
    <w:rPr>
      <w:rFonts w:ascii="宋体" w:eastAsia="宋体" w:hAnsi="宋体" w:cs="宋体"/>
      <w:sz w:val="24"/>
      <w:szCs w:val="24"/>
    </w:rPr>
  </w:style>
  <w:style w:type="paragraph" w:customStyle="1" w:styleId="login-tit1">
    <w:name w:val="login-tit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ain-content1">
    <w:name w:val="main-content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box1">
    <w:name w:val="widget-box1"/>
    <w:basedOn w:val="a"/>
    <w:qFormat/>
    <w:rsid w:val="00E67376"/>
    <w:pPr>
      <w:pBdr>
        <w:top w:val="single" w:sz="6" w:space="0" w:color="CCCCCC"/>
        <w:left w:val="single" w:sz="6" w:space="0" w:color="CCCCCC"/>
        <w:right w:val="single" w:sz="6" w:space="0" w:color="CCCCCC"/>
      </w:pBdr>
      <w:shd w:val="clear" w:color="auto" w:fill="394557"/>
      <w:adjustRightInd/>
      <w:snapToGrid/>
      <w:spacing w:before="45" w:after="45"/>
    </w:pPr>
    <w:rPr>
      <w:rFonts w:ascii="宋体" w:eastAsia="宋体" w:hAnsi="宋体" w:cs="宋体"/>
      <w:sz w:val="24"/>
      <w:szCs w:val="24"/>
    </w:rPr>
  </w:style>
  <w:style w:type="paragraph" w:customStyle="1" w:styleId="widget-main1">
    <w:name w:val="widget-main1"/>
    <w:basedOn w:val="a"/>
    <w:qFormat/>
    <w:rsid w:val="00E67376"/>
    <w:pPr>
      <w:shd w:val="clear" w:color="auto" w:fill="F7F7F7"/>
      <w:adjustRightInd/>
      <w:snapToGrid/>
      <w:spacing w:before="100" w:beforeAutospacing="1" w:after="100" w:afterAutospacing="1"/>
    </w:pPr>
    <w:rPr>
      <w:rFonts w:ascii="宋体" w:eastAsia="宋体" w:hAnsi="宋体" w:cs="宋体"/>
      <w:sz w:val="24"/>
      <w:szCs w:val="24"/>
    </w:rPr>
  </w:style>
  <w:style w:type="paragraph" w:customStyle="1" w:styleId="forgot-password-link1">
    <w:name w:val="forgot-password-link1"/>
    <w:basedOn w:val="a"/>
    <w:qFormat/>
    <w:rsid w:val="00E67376"/>
    <w:pPr>
      <w:adjustRightInd/>
      <w:snapToGrid/>
      <w:spacing w:before="100" w:beforeAutospacing="1" w:after="100" w:afterAutospacing="1"/>
    </w:pPr>
    <w:rPr>
      <w:rFonts w:ascii="宋体" w:eastAsia="宋体" w:hAnsi="宋体" w:cs="宋体"/>
      <w:color w:val="FFEE99"/>
      <w:sz w:val="24"/>
      <w:szCs w:val="24"/>
    </w:rPr>
  </w:style>
  <w:style w:type="paragraph" w:customStyle="1" w:styleId="user-signup-link1">
    <w:name w:val="user-signup-link1"/>
    <w:basedOn w:val="a"/>
    <w:qFormat/>
    <w:rsid w:val="00E67376"/>
    <w:pPr>
      <w:adjustRightInd/>
      <w:snapToGrid/>
      <w:spacing w:before="100" w:beforeAutospacing="1" w:after="100" w:afterAutospacing="1"/>
    </w:pPr>
    <w:rPr>
      <w:rFonts w:ascii="宋体" w:eastAsia="宋体" w:hAnsi="宋体" w:cs="宋体"/>
      <w:color w:val="CCFF77"/>
      <w:sz w:val="24"/>
      <w:szCs w:val="24"/>
    </w:rPr>
  </w:style>
  <w:style w:type="paragraph" w:customStyle="1" w:styleId="toolbar1">
    <w:name w:val="toolbar1"/>
    <w:basedOn w:val="a"/>
    <w:qFormat/>
    <w:rsid w:val="00E67376"/>
    <w:pPr>
      <w:pBdr>
        <w:top w:val="single" w:sz="12" w:space="0" w:color="597597"/>
      </w:pBdr>
      <w:shd w:val="clear" w:color="auto" w:fill="5090C1"/>
      <w:adjustRightInd/>
      <w:snapToGrid/>
      <w:spacing w:before="100" w:beforeAutospacing="1" w:after="100" w:afterAutospacing="1"/>
    </w:pPr>
    <w:rPr>
      <w:rFonts w:ascii="宋体" w:eastAsia="宋体" w:hAnsi="宋体" w:cs="宋体"/>
      <w:sz w:val="24"/>
      <w:szCs w:val="24"/>
    </w:rPr>
  </w:style>
  <w:style w:type="paragraph" w:customStyle="1" w:styleId="toolbar2">
    <w:name w:val="toolbar2"/>
    <w:basedOn w:val="a"/>
    <w:qFormat/>
    <w:rsid w:val="00E67376"/>
    <w:pPr>
      <w:pBdr>
        <w:top w:val="single" w:sz="12" w:space="7" w:color="976559"/>
      </w:pBdr>
      <w:shd w:val="clear" w:color="auto" w:fill="C16050"/>
      <w:adjustRightInd/>
      <w:snapToGrid/>
      <w:spacing w:before="100" w:beforeAutospacing="1" w:after="100" w:afterAutospacing="1"/>
    </w:pPr>
    <w:rPr>
      <w:rFonts w:ascii="宋体" w:eastAsia="宋体" w:hAnsi="宋体" w:cs="宋体"/>
      <w:sz w:val="24"/>
      <w:szCs w:val="24"/>
    </w:rPr>
  </w:style>
  <w:style w:type="paragraph" w:customStyle="1" w:styleId="toolbar3">
    <w:name w:val="toolbar3"/>
    <w:basedOn w:val="a"/>
    <w:qFormat/>
    <w:rsid w:val="00E67376"/>
    <w:pPr>
      <w:pBdr>
        <w:top w:val="single" w:sz="12" w:space="7" w:color="759759"/>
      </w:pBdr>
      <w:shd w:val="clear" w:color="auto" w:fill="76B774"/>
      <w:adjustRightInd/>
      <w:snapToGrid/>
      <w:spacing w:before="100" w:beforeAutospacing="1" w:after="100" w:afterAutospacing="1"/>
    </w:pPr>
    <w:rPr>
      <w:rFonts w:ascii="宋体" w:eastAsia="宋体" w:hAnsi="宋体" w:cs="宋体"/>
      <w:sz w:val="24"/>
      <w:szCs w:val="24"/>
    </w:rPr>
  </w:style>
  <w:style w:type="paragraph" w:customStyle="1" w:styleId="back-to-login-link1">
    <w:name w:val="back-to-login-link1"/>
    <w:basedOn w:val="a"/>
    <w:qFormat/>
    <w:rsid w:val="00E67376"/>
    <w:pPr>
      <w:adjustRightInd/>
      <w:snapToGrid/>
      <w:spacing w:before="100" w:beforeAutospacing="1" w:after="100" w:afterAutospacing="1"/>
    </w:pPr>
    <w:rPr>
      <w:rFonts w:ascii="宋体" w:eastAsia="宋体" w:hAnsi="宋体" w:cs="宋体"/>
      <w:b/>
      <w:bCs/>
      <w:color w:val="FFEE99"/>
      <w:sz w:val="21"/>
      <w:szCs w:val="21"/>
    </w:rPr>
  </w:style>
  <w:style w:type="paragraph" w:customStyle="1" w:styleId="back-to-login-link2">
    <w:name w:val="back-to-login-link2"/>
    <w:basedOn w:val="a"/>
    <w:qFormat/>
    <w:rsid w:val="00E67376"/>
    <w:pPr>
      <w:adjustRightInd/>
      <w:snapToGrid/>
      <w:spacing w:before="100" w:beforeAutospacing="1" w:after="100" w:afterAutospacing="1"/>
    </w:pPr>
    <w:rPr>
      <w:rFonts w:ascii="宋体" w:eastAsia="宋体" w:hAnsi="宋体" w:cs="宋体"/>
      <w:b/>
      <w:bCs/>
      <w:color w:val="FFEE99"/>
      <w:sz w:val="21"/>
      <w:szCs w:val="21"/>
    </w:rPr>
  </w:style>
  <w:style w:type="paragraph" w:customStyle="1" w:styleId="widget-main2">
    <w:name w:val="widget-main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box2">
    <w:name w:val="widget-box2"/>
    <w:basedOn w:val="a"/>
    <w:qFormat/>
    <w:rsid w:val="00E67376"/>
    <w:pPr>
      <w:pBdr>
        <w:top w:val="single" w:sz="6" w:space="0" w:color="CCCCCC"/>
        <w:left w:val="single" w:sz="6" w:space="0" w:color="CCCCCC"/>
        <w:bottom w:val="single" w:sz="6" w:space="0" w:color="CCCCCC"/>
        <w:right w:val="single" w:sz="6" w:space="0" w:color="CCCCCC"/>
      </w:pBdr>
      <w:adjustRightInd/>
      <w:snapToGrid/>
      <w:spacing w:before="45" w:after="45"/>
    </w:pPr>
    <w:rPr>
      <w:rFonts w:ascii="宋体" w:eastAsia="宋体" w:hAnsi="宋体" w:cs="宋体"/>
      <w:sz w:val="24"/>
      <w:szCs w:val="24"/>
    </w:rPr>
  </w:style>
  <w:style w:type="paragraph" w:customStyle="1" w:styleId="toolbar4">
    <w:name w:val="toolbar4"/>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ools1">
    <w:name w:val="tools1"/>
    <w:basedOn w:val="a"/>
    <w:qFormat/>
    <w:rsid w:val="00E67376"/>
    <w:pPr>
      <w:adjustRightInd/>
      <w:snapToGrid/>
      <w:spacing w:before="100" w:beforeAutospacing="1" w:after="100" w:afterAutospacing="1"/>
    </w:pPr>
    <w:rPr>
      <w:rFonts w:ascii="宋体" w:eastAsia="宋体" w:hAnsi="宋体" w:cs="宋体"/>
      <w:vanish/>
      <w:sz w:val="24"/>
      <w:szCs w:val="24"/>
    </w:rPr>
  </w:style>
  <w:style w:type="paragraph" w:customStyle="1" w:styleId="btn2">
    <w:name w:val="btn2"/>
    <w:basedOn w:val="a"/>
    <w:qFormat/>
    <w:rsid w:val="00E67376"/>
    <w:pPr>
      <w:pBdr>
        <w:top w:val="single" w:sz="36" w:space="0" w:color="FFFFFF"/>
        <w:left w:val="single" w:sz="36" w:space="0" w:color="FFFFFF"/>
        <w:bottom w:val="single" w:sz="36" w:space="0" w:color="FFFFFF"/>
        <w:right w:val="single" w:sz="36" w:space="0" w:color="FFFFFF"/>
      </w:pBdr>
      <w:adjustRightInd/>
      <w:snapToGrid/>
      <w:spacing w:before="15" w:after="15"/>
      <w:textAlignment w:val="center"/>
    </w:pPr>
    <w:rPr>
      <w:rFonts w:ascii="宋体" w:eastAsia="宋体" w:hAnsi="宋体" w:cs="宋体"/>
      <w:color w:val="FFFFFF"/>
      <w:sz w:val="24"/>
      <w:szCs w:val="24"/>
    </w:rPr>
  </w:style>
  <w:style w:type="paragraph" w:customStyle="1" w:styleId="profile-info-name1">
    <w:name w:val="profile-info-name1"/>
    <w:basedOn w:val="a"/>
    <w:qFormat/>
    <w:rsid w:val="00E67376"/>
    <w:pPr>
      <w:pBdr>
        <w:top w:val="single" w:sz="6" w:space="5" w:color="F7FBFF"/>
      </w:pBdr>
      <w:shd w:val="clear" w:color="auto" w:fill="EDF3F4"/>
      <w:wordWrap w:val="0"/>
      <w:adjustRightInd/>
      <w:snapToGrid/>
      <w:spacing w:before="100" w:beforeAutospacing="1" w:after="100" w:afterAutospacing="1"/>
      <w:jc w:val="right"/>
      <w:textAlignment w:val="top"/>
    </w:pPr>
    <w:rPr>
      <w:rFonts w:ascii="宋体" w:eastAsia="宋体" w:hAnsi="宋体" w:cs="宋体"/>
      <w:color w:val="336199"/>
      <w:sz w:val="24"/>
      <w:szCs w:val="24"/>
    </w:rPr>
  </w:style>
  <w:style w:type="paragraph" w:customStyle="1" w:styleId="profile-info-value1">
    <w:name w:val="profile-info-value1"/>
    <w:basedOn w:val="a"/>
    <w:qFormat/>
    <w:rsid w:val="00E67376"/>
    <w:pPr>
      <w:pBdr>
        <w:top w:val="dotted" w:sz="6" w:space="5" w:color="DCEBF7"/>
      </w:pBdr>
      <w:adjustRightInd/>
      <w:snapToGrid/>
      <w:spacing w:before="100" w:beforeAutospacing="1" w:after="100" w:afterAutospacing="1"/>
    </w:pPr>
    <w:rPr>
      <w:rFonts w:ascii="宋体" w:eastAsia="宋体" w:hAnsi="宋体" w:cs="宋体"/>
      <w:sz w:val="24"/>
      <w:szCs w:val="24"/>
    </w:rPr>
  </w:style>
  <w:style w:type="paragraph" w:customStyle="1" w:styleId="thumbicon1">
    <w:name w:val="thumbicon1"/>
    <w:basedOn w:val="a"/>
    <w:qFormat/>
    <w:rsid w:val="00E67376"/>
    <w:pPr>
      <w:shd w:val="clear" w:color="auto" w:fill="74ABD7"/>
      <w:adjustRightInd/>
      <w:snapToGrid/>
      <w:spacing w:before="100" w:beforeAutospacing="1" w:after="100" w:afterAutospacing="1" w:line="570" w:lineRule="atLeast"/>
      <w:ind w:right="150"/>
      <w:jc w:val="center"/>
    </w:pPr>
    <w:rPr>
      <w:rFonts w:ascii="宋体" w:eastAsia="宋体" w:hAnsi="宋体" w:cs="宋体"/>
      <w:color w:val="FFFFFF"/>
      <w:sz w:val="27"/>
      <w:szCs w:val="27"/>
    </w:rPr>
  </w:style>
  <w:style w:type="paragraph" w:customStyle="1" w:styleId="time1">
    <w:name w:val="time1"/>
    <w:basedOn w:val="a"/>
    <w:qFormat/>
    <w:rsid w:val="00E67376"/>
    <w:pPr>
      <w:adjustRightInd/>
      <w:snapToGrid/>
      <w:spacing w:before="60" w:after="100" w:afterAutospacing="1"/>
    </w:pPr>
    <w:rPr>
      <w:rFonts w:ascii="宋体" w:eastAsia="宋体" w:hAnsi="宋体" w:cs="宋体"/>
      <w:color w:val="777777"/>
      <w:sz w:val="24"/>
      <w:szCs w:val="24"/>
    </w:rPr>
  </w:style>
  <w:style w:type="paragraph" w:customStyle="1" w:styleId="tools2">
    <w:name w:val="tools2"/>
    <w:basedOn w:val="a"/>
    <w:qFormat/>
    <w:rsid w:val="00E67376"/>
    <w:pPr>
      <w:adjustRightInd/>
      <w:snapToGrid/>
      <w:spacing w:before="100" w:beforeAutospacing="1" w:after="100" w:afterAutospacing="1"/>
    </w:pPr>
    <w:rPr>
      <w:rFonts w:ascii="宋体" w:eastAsia="宋体" w:hAnsi="宋体" w:cs="宋体"/>
      <w:vanish/>
      <w:sz w:val="24"/>
      <w:szCs w:val="24"/>
    </w:rPr>
  </w:style>
  <w:style w:type="paragraph" w:customStyle="1" w:styleId="tools3">
    <w:name w:val="tools3"/>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ser-title-label1">
    <w:name w:val="user-title-label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ace-icon7">
    <w:name w:val="ace-icon7"/>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progress2">
    <w:name w:val="progress2"/>
    <w:basedOn w:val="a"/>
    <w:qFormat/>
    <w:rsid w:val="00E67376"/>
    <w:pPr>
      <w:adjustRightInd/>
      <w:snapToGrid/>
      <w:spacing w:before="100" w:beforeAutospacing="1" w:after="30"/>
    </w:pPr>
    <w:rPr>
      <w:rFonts w:ascii="宋体" w:eastAsia="宋体" w:hAnsi="宋体" w:cs="宋体"/>
      <w:sz w:val="24"/>
      <w:szCs w:val="24"/>
    </w:rPr>
  </w:style>
  <w:style w:type="paragraph" w:customStyle="1" w:styleId="progress-bar2">
    <w:name w:val="progress-bar2"/>
    <w:basedOn w:val="a"/>
    <w:qFormat/>
    <w:rsid w:val="00E67376"/>
    <w:pPr>
      <w:shd w:val="clear" w:color="auto" w:fill="2A91D8"/>
      <w:adjustRightInd/>
      <w:snapToGrid/>
      <w:spacing w:before="100" w:beforeAutospacing="1" w:after="100" w:afterAutospacing="1" w:line="390" w:lineRule="atLeast"/>
    </w:pPr>
    <w:rPr>
      <w:rFonts w:ascii="Open Sans" w:eastAsia="宋体" w:hAnsi="Open Sans" w:cs="宋体"/>
      <w:b/>
      <w:bCs/>
      <w:sz w:val="20"/>
      <w:szCs w:val="20"/>
    </w:rPr>
  </w:style>
  <w:style w:type="paragraph" w:customStyle="1" w:styleId="user1">
    <w:name w:val="user1"/>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memberdiv1">
    <w:name w:val="memberdiv1"/>
    <w:basedOn w:val="a"/>
    <w:qFormat/>
    <w:rsid w:val="00E67376"/>
    <w:pPr>
      <w:shd w:val="clear" w:color="auto" w:fill="FFFFFF"/>
      <w:adjustRightInd/>
      <w:snapToGrid/>
      <w:spacing w:after="360"/>
      <w:ind w:left="120" w:right="120"/>
      <w:jc w:val="center"/>
    </w:pPr>
    <w:rPr>
      <w:rFonts w:ascii="宋体" w:eastAsia="宋体" w:hAnsi="宋体" w:cs="宋体"/>
      <w:sz w:val="24"/>
      <w:szCs w:val="24"/>
    </w:rPr>
  </w:style>
  <w:style w:type="paragraph" w:customStyle="1" w:styleId="ace-icon8">
    <w:name w:val="ace-icon8"/>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body1">
    <w:name w:val="body1"/>
    <w:basedOn w:val="a"/>
    <w:qFormat/>
    <w:rsid w:val="00E67376"/>
    <w:pPr>
      <w:adjustRightInd/>
      <w:snapToGrid/>
      <w:spacing w:before="120" w:after="0"/>
    </w:pPr>
    <w:rPr>
      <w:rFonts w:ascii="宋体" w:eastAsia="宋体" w:hAnsi="宋体" w:cs="宋体"/>
      <w:sz w:val="24"/>
      <w:szCs w:val="24"/>
    </w:rPr>
  </w:style>
  <w:style w:type="paragraph" w:customStyle="1" w:styleId="popover1">
    <w:name w:val="popover1"/>
    <w:basedOn w:val="a"/>
    <w:qFormat/>
    <w:rsid w:val="00E67376"/>
    <w:pPr>
      <w:adjustRightInd/>
      <w:snapToGrid/>
      <w:spacing w:before="100" w:beforeAutospacing="1" w:after="100" w:afterAutospacing="1"/>
    </w:pPr>
    <w:rPr>
      <w:rFonts w:ascii="宋体" w:eastAsia="宋体" w:hAnsi="宋体" w:cs="宋体"/>
      <w:vanish/>
      <w:color w:val="4D6883"/>
      <w:sz w:val="24"/>
      <w:szCs w:val="24"/>
    </w:rPr>
  </w:style>
  <w:style w:type="paragraph" w:customStyle="1" w:styleId="tools4">
    <w:name w:val="tools4"/>
    <w:basedOn w:val="a"/>
    <w:qFormat/>
    <w:rsid w:val="00E67376"/>
    <w:pPr>
      <w:adjustRightInd/>
      <w:snapToGrid/>
      <w:spacing w:before="30" w:after="100" w:afterAutospacing="1"/>
    </w:pPr>
    <w:rPr>
      <w:rFonts w:ascii="宋体" w:eastAsia="宋体" w:hAnsi="宋体" w:cs="宋体"/>
      <w:sz w:val="24"/>
      <w:szCs w:val="24"/>
    </w:rPr>
  </w:style>
  <w:style w:type="paragraph" w:customStyle="1" w:styleId="sender1">
    <w:name w:val="sender1"/>
    <w:basedOn w:val="a"/>
    <w:qFormat/>
    <w:rsid w:val="00E67376"/>
    <w:pPr>
      <w:adjustRightInd/>
      <w:snapToGrid/>
      <w:spacing w:after="0"/>
      <w:ind w:left="60" w:right="90"/>
      <w:textAlignment w:val="center"/>
    </w:pPr>
    <w:rPr>
      <w:rFonts w:ascii="宋体" w:eastAsia="宋体" w:hAnsi="宋体" w:cs="宋体"/>
      <w:color w:val="467287"/>
      <w:sz w:val="24"/>
      <w:szCs w:val="24"/>
    </w:rPr>
  </w:style>
  <w:style w:type="paragraph" w:customStyle="1" w:styleId="summary1">
    <w:name w:val="summary1"/>
    <w:basedOn w:val="a"/>
    <w:qFormat/>
    <w:rsid w:val="00E67376"/>
    <w:pPr>
      <w:adjustRightInd/>
      <w:snapToGrid/>
      <w:spacing w:before="100" w:beforeAutospacing="1" w:after="100" w:afterAutospacing="1"/>
      <w:ind w:left="450"/>
      <w:textAlignment w:val="center"/>
    </w:pPr>
    <w:rPr>
      <w:rFonts w:ascii="宋体" w:eastAsia="宋体" w:hAnsi="宋体" w:cs="宋体"/>
      <w:sz w:val="24"/>
      <w:szCs w:val="24"/>
    </w:rPr>
  </w:style>
  <w:style w:type="paragraph" w:customStyle="1" w:styleId="text1">
    <w:name w:val="text1"/>
    <w:basedOn w:val="a"/>
    <w:qFormat/>
    <w:rsid w:val="00E67376"/>
    <w:pPr>
      <w:adjustRightInd/>
      <w:snapToGrid/>
      <w:spacing w:before="100" w:beforeAutospacing="1" w:after="100" w:afterAutospacing="1"/>
      <w:textAlignment w:val="center"/>
    </w:pPr>
    <w:rPr>
      <w:rFonts w:ascii="宋体" w:eastAsia="宋体" w:hAnsi="宋体" w:cs="宋体"/>
      <w:color w:val="555555"/>
      <w:sz w:val="24"/>
      <w:szCs w:val="24"/>
    </w:rPr>
  </w:style>
  <w:style w:type="paragraph" w:customStyle="1" w:styleId="text2">
    <w:name w:val="text2"/>
    <w:basedOn w:val="a"/>
    <w:qFormat/>
    <w:rsid w:val="00E67376"/>
    <w:pPr>
      <w:adjustRightInd/>
      <w:snapToGrid/>
      <w:spacing w:before="100" w:beforeAutospacing="1" w:after="100" w:afterAutospacing="1"/>
      <w:textAlignment w:val="center"/>
    </w:pPr>
    <w:rPr>
      <w:rFonts w:ascii="宋体" w:eastAsia="宋体" w:hAnsi="宋体" w:cs="宋体"/>
      <w:color w:val="555555"/>
      <w:sz w:val="24"/>
      <w:szCs w:val="24"/>
      <w:u w:val="single"/>
    </w:rPr>
  </w:style>
  <w:style w:type="paragraph" w:customStyle="1" w:styleId="message-flags1">
    <w:name w:val="message-flags1"/>
    <w:basedOn w:val="a"/>
    <w:qFormat/>
    <w:rsid w:val="00E67376"/>
    <w:pPr>
      <w:adjustRightInd/>
      <w:snapToGrid/>
      <w:spacing w:before="100" w:beforeAutospacing="1" w:after="100" w:afterAutospacing="1"/>
      <w:ind w:right="60"/>
    </w:pPr>
    <w:rPr>
      <w:rFonts w:ascii="宋体" w:eastAsia="宋体" w:hAnsi="宋体" w:cs="宋体"/>
      <w:sz w:val="24"/>
      <w:szCs w:val="24"/>
    </w:rPr>
  </w:style>
  <w:style w:type="paragraph" w:customStyle="1" w:styleId="time2">
    <w:name w:val="time2"/>
    <w:basedOn w:val="a"/>
    <w:qFormat/>
    <w:rsid w:val="00E67376"/>
    <w:pPr>
      <w:adjustRightInd/>
      <w:snapToGrid/>
      <w:spacing w:before="100" w:beforeAutospacing="1" w:after="100" w:afterAutospacing="1"/>
    </w:pPr>
    <w:rPr>
      <w:rFonts w:ascii="宋体" w:eastAsia="宋体" w:hAnsi="宋体" w:cs="宋体"/>
      <w:color w:val="666666"/>
      <w:sz w:val="24"/>
      <w:szCs w:val="24"/>
    </w:rPr>
  </w:style>
  <w:style w:type="paragraph" w:customStyle="1" w:styleId="attachment1">
    <w:name w:val="attachment1"/>
    <w:basedOn w:val="a"/>
    <w:qFormat/>
    <w:rsid w:val="00E67376"/>
    <w:pPr>
      <w:adjustRightInd/>
      <w:snapToGrid/>
      <w:spacing w:after="0"/>
      <w:ind w:left="180" w:right="180"/>
      <w:textAlignment w:val="center"/>
    </w:pPr>
    <w:rPr>
      <w:rFonts w:ascii="宋体" w:eastAsia="宋体" w:hAnsi="宋体" w:cs="宋体"/>
      <w:color w:val="999999"/>
      <w:sz w:val="24"/>
      <w:szCs w:val="24"/>
    </w:rPr>
  </w:style>
  <w:style w:type="paragraph" w:customStyle="1" w:styleId="time3">
    <w:name w:val="time3"/>
    <w:basedOn w:val="a"/>
    <w:qFormat/>
    <w:rsid w:val="00E67376"/>
    <w:pPr>
      <w:adjustRightInd/>
      <w:snapToGrid/>
      <w:spacing w:before="100" w:beforeAutospacing="1" w:after="100" w:afterAutospacing="1"/>
      <w:textAlignment w:val="center"/>
    </w:pPr>
    <w:rPr>
      <w:rFonts w:ascii="宋体" w:eastAsia="宋体" w:hAnsi="宋体" w:cs="宋体"/>
      <w:sz w:val="24"/>
      <w:szCs w:val="24"/>
    </w:rPr>
  </w:style>
  <w:style w:type="paragraph" w:customStyle="1" w:styleId="message-content1">
    <w:name w:val="message-content1"/>
    <w:basedOn w:val="a"/>
    <w:qFormat/>
    <w:rsid w:val="00E67376"/>
    <w:pPr>
      <w:pBdr>
        <w:top w:val="single" w:sz="6" w:space="12" w:color="E9E9E9"/>
        <w:left w:val="single" w:sz="6" w:space="9" w:color="E9E9E9"/>
        <w:bottom w:val="single" w:sz="6" w:space="12" w:color="E9E9E9"/>
        <w:right w:val="single" w:sz="6" w:space="9" w:color="E9E9E9"/>
      </w:pBdr>
      <w:adjustRightInd/>
      <w:snapToGrid/>
      <w:spacing w:before="240" w:after="100" w:afterAutospacing="1"/>
    </w:pPr>
    <w:rPr>
      <w:rFonts w:ascii="宋体" w:eastAsia="宋体" w:hAnsi="宋体" w:cs="宋体"/>
      <w:sz w:val="24"/>
      <w:szCs w:val="24"/>
    </w:rPr>
  </w:style>
  <w:style w:type="paragraph" w:customStyle="1" w:styleId="dropdown-toggle1">
    <w:name w:val="dropdown-toggle1"/>
    <w:basedOn w:val="a"/>
    <w:qFormat/>
    <w:rsid w:val="00E67376"/>
    <w:pPr>
      <w:adjustRightInd/>
      <w:snapToGrid/>
      <w:spacing w:before="100" w:beforeAutospacing="1" w:after="100" w:afterAutospacing="1"/>
    </w:pPr>
    <w:rPr>
      <w:rFonts w:ascii="宋体" w:eastAsia="宋体" w:hAnsi="宋体" w:cs="宋体"/>
      <w:color w:val="777777"/>
      <w:sz w:val="24"/>
      <w:szCs w:val="24"/>
    </w:rPr>
  </w:style>
  <w:style w:type="paragraph" w:customStyle="1" w:styleId="dropdown-toggle2">
    <w:name w:val="dropdown-toggle2"/>
    <w:basedOn w:val="a"/>
    <w:qFormat/>
    <w:rsid w:val="00E67376"/>
    <w:pPr>
      <w:adjustRightInd/>
      <w:snapToGrid/>
      <w:spacing w:before="100" w:beforeAutospacing="1" w:after="100" w:afterAutospacing="1"/>
    </w:pPr>
    <w:rPr>
      <w:rFonts w:ascii="宋体" w:eastAsia="宋体" w:hAnsi="宋体" w:cs="宋体"/>
      <w:color w:val="777777"/>
      <w:sz w:val="24"/>
      <w:szCs w:val="24"/>
    </w:rPr>
  </w:style>
  <w:style w:type="paragraph" w:customStyle="1" w:styleId="pagination1">
    <w:name w:val="pagination1"/>
    <w:basedOn w:val="a"/>
    <w:qFormat/>
    <w:rsid w:val="00E67376"/>
    <w:pPr>
      <w:adjustRightInd/>
      <w:snapToGrid/>
      <w:spacing w:after="0"/>
    </w:pPr>
    <w:rPr>
      <w:rFonts w:ascii="宋体" w:eastAsia="宋体" w:hAnsi="宋体" w:cs="宋体"/>
      <w:sz w:val="24"/>
      <w:szCs w:val="24"/>
    </w:rPr>
  </w:style>
  <w:style w:type="paragraph" w:customStyle="1" w:styleId="sender2">
    <w:name w:val="sender2"/>
    <w:basedOn w:val="a"/>
    <w:qFormat/>
    <w:rsid w:val="00E67376"/>
    <w:pPr>
      <w:adjustRightInd/>
      <w:snapToGrid/>
      <w:spacing w:after="0"/>
      <w:textAlignment w:val="center"/>
    </w:pPr>
    <w:rPr>
      <w:rFonts w:ascii="宋体" w:eastAsia="宋体" w:hAnsi="宋体" w:cs="宋体"/>
      <w:b/>
      <w:bCs/>
      <w:color w:val="6A9CBA"/>
      <w:sz w:val="24"/>
      <w:szCs w:val="24"/>
    </w:rPr>
  </w:style>
  <w:style w:type="paragraph" w:customStyle="1" w:styleId="attached-name1">
    <w:name w:val="attached-name1"/>
    <w:basedOn w:val="a"/>
    <w:qFormat/>
    <w:rsid w:val="00E67376"/>
    <w:pPr>
      <w:adjustRightInd/>
      <w:snapToGrid/>
      <w:spacing w:before="100" w:beforeAutospacing="1" w:after="100" w:afterAutospacing="1"/>
      <w:textAlignment w:val="center"/>
    </w:pPr>
    <w:rPr>
      <w:rFonts w:ascii="宋体" w:eastAsia="宋体" w:hAnsi="宋体" w:cs="宋体"/>
      <w:color w:val="2283C5"/>
      <w:sz w:val="24"/>
      <w:szCs w:val="24"/>
    </w:rPr>
  </w:style>
  <w:style w:type="paragraph" w:customStyle="1" w:styleId="attached-name2">
    <w:name w:val="attached-name2"/>
    <w:basedOn w:val="a"/>
    <w:qFormat/>
    <w:rsid w:val="00E67376"/>
    <w:pPr>
      <w:adjustRightInd/>
      <w:snapToGrid/>
      <w:spacing w:before="100" w:beforeAutospacing="1" w:after="100" w:afterAutospacing="1"/>
      <w:textAlignment w:val="center"/>
    </w:pPr>
    <w:rPr>
      <w:rFonts w:ascii="宋体" w:eastAsia="宋体" w:hAnsi="宋体" w:cs="宋体"/>
      <w:sz w:val="24"/>
      <w:szCs w:val="24"/>
    </w:rPr>
  </w:style>
  <w:style w:type="paragraph" w:customStyle="1" w:styleId="form-actions1">
    <w:name w:val="form-actions1"/>
    <w:basedOn w:val="a"/>
    <w:qFormat/>
    <w:rsid w:val="00E67376"/>
    <w:pPr>
      <w:pBdr>
        <w:top w:val="single" w:sz="6" w:space="14" w:color="E5E5E5"/>
      </w:pBdr>
      <w:shd w:val="clear" w:color="auto" w:fill="F5F5F5"/>
      <w:adjustRightInd/>
      <w:snapToGrid/>
      <w:spacing w:before="300" w:after="0"/>
    </w:pPr>
    <w:rPr>
      <w:rFonts w:ascii="宋体" w:eastAsia="宋体" w:hAnsi="宋体" w:cs="宋体"/>
      <w:sz w:val="24"/>
      <w:szCs w:val="24"/>
    </w:rPr>
  </w:style>
  <w:style w:type="paragraph" w:customStyle="1" w:styleId="message-item1">
    <w:name w:val="message-item1"/>
    <w:basedOn w:val="a"/>
    <w:qFormat/>
    <w:rsid w:val="00E67376"/>
    <w:pPr>
      <w:pBdr>
        <w:top w:val="single" w:sz="6" w:space="9" w:color="EAEDF1"/>
        <w:left w:val="single" w:sz="6" w:space="9" w:color="EAEDF1"/>
        <w:bottom w:val="single" w:sz="2" w:space="11" w:color="EAEDF1"/>
        <w:right w:val="single" w:sz="6" w:space="9" w:color="EAEDF1"/>
      </w:pBdr>
      <w:shd w:val="clear" w:color="auto" w:fill="FFFFFF"/>
      <w:adjustRightInd/>
      <w:snapToGrid/>
      <w:spacing w:before="100" w:beforeAutospacing="1" w:after="100" w:afterAutospacing="1" w:line="270" w:lineRule="atLeast"/>
    </w:pPr>
    <w:rPr>
      <w:rFonts w:ascii="宋体" w:eastAsia="宋体" w:hAnsi="宋体" w:cs="宋体"/>
      <w:sz w:val="24"/>
      <w:szCs w:val="24"/>
    </w:rPr>
  </w:style>
  <w:style w:type="paragraph" w:customStyle="1" w:styleId="message-navbar1">
    <w:name w:val="message-navbar1"/>
    <w:basedOn w:val="a"/>
    <w:qFormat/>
    <w:rsid w:val="00E67376"/>
    <w:pPr>
      <w:pBdr>
        <w:bottom w:val="dotted" w:sz="6" w:space="11" w:color="E2E2E2"/>
      </w:pBdr>
      <w:adjustRightInd/>
      <w:snapToGrid/>
      <w:spacing w:before="100" w:beforeAutospacing="1" w:after="100" w:afterAutospacing="1" w:line="300" w:lineRule="atLeast"/>
      <w:jc w:val="center"/>
    </w:pPr>
    <w:rPr>
      <w:rFonts w:ascii="宋体" w:eastAsia="宋体" w:hAnsi="宋体" w:cs="宋体"/>
      <w:sz w:val="24"/>
      <w:szCs w:val="24"/>
    </w:rPr>
  </w:style>
  <w:style w:type="paragraph" w:customStyle="1" w:styleId="message-footer1">
    <w:name w:val="message-footer1"/>
    <w:basedOn w:val="a"/>
    <w:qFormat/>
    <w:rsid w:val="00E67376"/>
    <w:pPr>
      <w:pBdr>
        <w:top w:val="single" w:sz="6" w:space="9" w:color="E4E9EE"/>
        <w:left w:val="single" w:sz="2" w:space="12" w:color="E6E6E6"/>
        <w:bottom w:val="single" w:sz="6" w:space="9" w:color="E6E6E6"/>
        <w:right w:val="single" w:sz="2" w:space="12" w:color="E6E6E6"/>
      </w:pBdr>
      <w:shd w:val="clear" w:color="auto" w:fill="F1F1F1"/>
      <w:adjustRightInd/>
      <w:snapToGrid/>
      <w:spacing w:before="100" w:beforeAutospacing="1" w:after="100" w:afterAutospacing="1"/>
    </w:pPr>
    <w:rPr>
      <w:rFonts w:ascii="宋体" w:eastAsia="宋体" w:hAnsi="宋体" w:cs="宋体"/>
      <w:sz w:val="24"/>
      <w:szCs w:val="24"/>
    </w:rPr>
  </w:style>
  <w:style w:type="paragraph" w:customStyle="1" w:styleId="btn-block1">
    <w:name w:val="btn-block1"/>
    <w:basedOn w:val="a"/>
    <w:qFormat/>
    <w:rsid w:val="00E67376"/>
    <w:pPr>
      <w:adjustRightInd/>
      <w:snapToGrid/>
      <w:spacing w:after="100" w:afterAutospacing="1"/>
    </w:pPr>
    <w:rPr>
      <w:rFonts w:ascii="宋体" w:eastAsia="宋体" w:hAnsi="宋体" w:cs="宋体"/>
      <w:sz w:val="24"/>
      <w:szCs w:val="24"/>
    </w:rPr>
  </w:style>
  <w:style w:type="paragraph" w:customStyle="1" w:styleId="btn-lighter1">
    <w:name w:val="btn-lighter1"/>
    <w:basedOn w:val="a"/>
    <w:qFormat/>
    <w:rsid w:val="00E67376"/>
    <w:pPr>
      <w:shd w:val="clear" w:color="auto" w:fill="EFEFEF"/>
      <w:adjustRightInd/>
      <w:snapToGrid/>
      <w:spacing w:before="100" w:beforeAutospacing="1" w:after="100" w:afterAutospacing="1"/>
    </w:pPr>
    <w:rPr>
      <w:rFonts w:ascii="宋体" w:eastAsia="宋体" w:hAnsi="宋体" w:cs="宋体"/>
      <w:color w:val="6092C4"/>
      <w:sz w:val="24"/>
      <w:szCs w:val="24"/>
    </w:rPr>
  </w:style>
  <w:style w:type="paragraph" w:customStyle="1" w:styleId="counter1">
    <w:name w:val="counter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box3">
    <w:name w:val="widget-box3"/>
    <w:basedOn w:val="a"/>
    <w:qFormat/>
    <w:rsid w:val="00E67376"/>
    <w:pPr>
      <w:pBdr>
        <w:top w:val="single" w:sz="6" w:space="0" w:color="CCCCCC"/>
        <w:left w:val="single" w:sz="6" w:space="0" w:color="CCCCCC"/>
        <w:bottom w:val="single" w:sz="6" w:space="0" w:color="CCCCCC"/>
        <w:right w:val="single" w:sz="6" w:space="0" w:color="CCCCCC"/>
      </w:pBdr>
      <w:shd w:val="clear" w:color="auto" w:fill="F2F6F9"/>
      <w:adjustRightInd/>
      <w:snapToGrid/>
      <w:spacing w:after="0"/>
      <w:ind w:left="900"/>
    </w:pPr>
    <w:rPr>
      <w:rFonts w:ascii="宋体" w:eastAsia="宋体" w:hAnsi="宋体" w:cs="宋体"/>
      <w:color w:val="595C66"/>
      <w:sz w:val="24"/>
      <w:szCs w:val="24"/>
    </w:rPr>
  </w:style>
  <w:style w:type="paragraph" w:customStyle="1" w:styleId="widget-header2">
    <w:name w:val="widget-header2"/>
    <w:basedOn w:val="a"/>
    <w:qFormat/>
    <w:rsid w:val="00E67376"/>
    <w:pPr>
      <w:pBdr>
        <w:bottom w:val="single" w:sz="2" w:space="0" w:color="DDDDDD"/>
      </w:pBdr>
      <w:shd w:val="clear" w:color="auto" w:fill="ECF1F4"/>
      <w:adjustRightInd/>
      <w:snapToGrid/>
      <w:spacing w:before="100" w:beforeAutospacing="1" w:after="100" w:afterAutospacing="1"/>
    </w:pPr>
    <w:rPr>
      <w:rFonts w:ascii="宋体" w:eastAsia="宋体" w:hAnsi="宋体" w:cs="宋体"/>
      <w:color w:val="669FC7"/>
      <w:sz w:val="24"/>
      <w:szCs w:val="24"/>
    </w:rPr>
  </w:style>
  <w:style w:type="paragraph" w:customStyle="1" w:styleId="widget-main3">
    <w:name w:val="widget-main3"/>
    <w:basedOn w:val="a"/>
    <w:qFormat/>
    <w:rsid w:val="00E67376"/>
    <w:pPr>
      <w:adjustRightInd/>
      <w:snapToGrid/>
      <w:spacing w:after="0"/>
    </w:pPr>
    <w:rPr>
      <w:rFonts w:ascii="宋体" w:eastAsia="宋体" w:hAnsi="宋体" w:cs="宋体"/>
      <w:sz w:val="24"/>
      <w:szCs w:val="24"/>
    </w:rPr>
  </w:style>
  <w:style w:type="paragraph" w:customStyle="1" w:styleId="widget-body1">
    <w:name w:val="widget-body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toolbox1">
    <w:name w:val="widget-toolbox1"/>
    <w:basedOn w:val="a"/>
    <w:qFormat/>
    <w:rsid w:val="00E67376"/>
    <w:pPr>
      <w:adjustRightInd/>
      <w:snapToGrid/>
      <w:spacing w:after="0"/>
    </w:pPr>
    <w:rPr>
      <w:rFonts w:ascii="宋体" w:eastAsia="宋体" w:hAnsi="宋体" w:cs="宋体"/>
      <w:sz w:val="24"/>
      <w:szCs w:val="24"/>
    </w:rPr>
  </w:style>
  <w:style w:type="paragraph" w:customStyle="1" w:styleId="label2">
    <w:name w:val="label2"/>
    <w:basedOn w:val="a"/>
    <w:qFormat/>
    <w:rsid w:val="00E67376"/>
    <w:pPr>
      <w:shd w:val="clear" w:color="auto" w:fill="ABBAC3"/>
      <w:adjustRightInd/>
      <w:snapToGrid/>
      <w:spacing w:before="100" w:beforeAutospacing="1" w:after="100" w:afterAutospacing="1"/>
    </w:pPr>
    <w:rPr>
      <w:rFonts w:ascii="宋体" w:eastAsia="宋体" w:hAnsi="宋体" w:cs="宋体"/>
      <w:color w:val="FFFFFF"/>
      <w:sz w:val="18"/>
      <w:szCs w:val="18"/>
    </w:rPr>
  </w:style>
  <w:style w:type="paragraph" w:customStyle="1" w:styleId="badge2">
    <w:name w:val="badge2"/>
    <w:basedOn w:val="a"/>
    <w:qFormat/>
    <w:rsid w:val="00E67376"/>
    <w:pPr>
      <w:shd w:val="clear" w:color="auto" w:fill="ABBAC3"/>
      <w:adjustRightInd/>
      <w:snapToGrid/>
      <w:spacing w:before="100" w:beforeAutospacing="1" w:after="100" w:afterAutospacing="1" w:line="225" w:lineRule="atLeast"/>
    </w:pPr>
    <w:rPr>
      <w:rFonts w:ascii="宋体" w:eastAsia="宋体" w:hAnsi="宋体" w:cs="宋体"/>
      <w:sz w:val="18"/>
      <w:szCs w:val="18"/>
    </w:rPr>
  </w:style>
  <w:style w:type="paragraph" w:customStyle="1" w:styleId="timeline-item1">
    <w:name w:val="timeline-item1"/>
    <w:basedOn w:val="a"/>
    <w:qFormat/>
    <w:rsid w:val="00E67376"/>
    <w:pPr>
      <w:adjustRightInd/>
      <w:snapToGrid/>
      <w:spacing w:before="100" w:beforeAutospacing="1" w:after="0"/>
    </w:pPr>
    <w:rPr>
      <w:rFonts w:ascii="宋体" w:eastAsia="宋体" w:hAnsi="宋体" w:cs="宋体"/>
      <w:sz w:val="24"/>
      <w:szCs w:val="24"/>
    </w:rPr>
  </w:style>
  <w:style w:type="paragraph" w:customStyle="1" w:styleId="widget-header3">
    <w:name w:val="widget-header3"/>
    <w:basedOn w:val="a"/>
    <w:qFormat/>
    <w:rsid w:val="00E67376"/>
    <w:pPr>
      <w:pBdr>
        <w:bottom w:val="single" w:sz="2" w:space="0" w:color="DDDDDD"/>
      </w:pBdr>
      <w:adjustRightInd/>
      <w:snapToGrid/>
      <w:spacing w:before="100" w:beforeAutospacing="1" w:after="100" w:afterAutospacing="1"/>
    </w:pPr>
    <w:rPr>
      <w:rFonts w:ascii="宋体" w:eastAsia="宋体" w:hAnsi="宋体" w:cs="宋体"/>
      <w:color w:val="669FC7"/>
      <w:sz w:val="24"/>
      <w:szCs w:val="24"/>
    </w:rPr>
  </w:style>
  <w:style w:type="paragraph" w:customStyle="1" w:styleId="timeline-info1">
    <w:name w:val="timeline-info1"/>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timeline-indicator1">
    <w:name w:val="timeline-indicator1"/>
    <w:basedOn w:val="a"/>
    <w:qFormat/>
    <w:rsid w:val="00E67376"/>
    <w:pPr>
      <w:shd w:val="clear" w:color="auto" w:fill="FFFFFF"/>
      <w:adjustRightInd/>
      <w:snapToGrid/>
      <w:spacing w:before="100" w:beforeAutospacing="1" w:after="100" w:afterAutospacing="1" w:line="180" w:lineRule="atLeast"/>
    </w:pPr>
    <w:rPr>
      <w:rFonts w:ascii="宋体" w:eastAsia="宋体" w:hAnsi="宋体" w:cs="宋体"/>
      <w:sz w:val="2"/>
      <w:szCs w:val="2"/>
    </w:rPr>
  </w:style>
  <w:style w:type="paragraph" w:customStyle="1" w:styleId="timeline-date1">
    <w:name w:val="timeline-date1"/>
    <w:basedOn w:val="a"/>
    <w:qFormat/>
    <w:rsid w:val="00E67376"/>
    <w:pPr>
      <w:adjustRightInd/>
      <w:snapToGrid/>
      <w:spacing w:before="100" w:beforeAutospacing="1" w:after="100" w:afterAutospacing="1"/>
      <w:ind w:right="375"/>
      <w:jc w:val="right"/>
    </w:pPr>
    <w:rPr>
      <w:rFonts w:ascii="宋体" w:eastAsia="宋体" w:hAnsi="宋体" w:cs="宋体"/>
      <w:color w:val="777777"/>
      <w:sz w:val="24"/>
      <w:szCs w:val="24"/>
    </w:rPr>
  </w:style>
  <w:style w:type="paragraph" w:customStyle="1" w:styleId="widget-box4">
    <w:name w:val="widget-box4"/>
    <w:basedOn w:val="a"/>
    <w:qFormat/>
    <w:rsid w:val="00E67376"/>
    <w:pPr>
      <w:pBdr>
        <w:top w:val="single" w:sz="6" w:space="0" w:color="CCCCCC"/>
        <w:left w:val="single" w:sz="6" w:space="0" w:color="CCCCCC"/>
        <w:bottom w:val="single" w:sz="6" w:space="0" w:color="CCCCCC"/>
        <w:right w:val="single" w:sz="6" w:space="0" w:color="CCCCCC"/>
      </w:pBdr>
      <w:shd w:val="clear" w:color="auto" w:fill="F2F6F9"/>
      <w:adjustRightInd/>
      <w:snapToGrid/>
      <w:spacing w:after="0"/>
      <w:ind w:left="1680"/>
    </w:pPr>
    <w:rPr>
      <w:rFonts w:ascii="宋体" w:eastAsia="宋体" w:hAnsi="宋体" w:cs="宋体"/>
      <w:color w:val="595C66"/>
      <w:sz w:val="24"/>
      <w:szCs w:val="24"/>
    </w:rPr>
  </w:style>
  <w:style w:type="paragraph" w:customStyle="1" w:styleId="timeline-label1">
    <w:name w:val="timeline-label1"/>
    <w:basedOn w:val="a"/>
    <w:qFormat/>
    <w:rsid w:val="00E67376"/>
    <w:pPr>
      <w:adjustRightInd/>
      <w:snapToGrid/>
      <w:spacing w:after="150"/>
      <w:jc w:val="right"/>
    </w:pPr>
    <w:rPr>
      <w:rFonts w:ascii="宋体" w:eastAsia="宋体" w:hAnsi="宋体" w:cs="宋体"/>
      <w:color w:val="666666"/>
      <w:sz w:val="21"/>
      <w:szCs w:val="21"/>
    </w:rPr>
  </w:style>
  <w:style w:type="paragraph" w:customStyle="1" w:styleId="pagination2">
    <w:name w:val="pagination2"/>
    <w:basedOn w:val="a"/>
    <w:qFormat/>
    <w:rsid w:val="00E67376"/>
    <w:pPr>
      <w:adjustRightInd/>
      <w:snapToGrid/>
      <w:spacing w:after="0"/>
      <w:ind w:left="180" w:right="180"/>
    </w:pPr>
    <w:rPr>
      <w:rFonts w:ascii="宋体" w:eastAsia="宋体" w:hAnsi="宋体" w:cs="宋体"/>
      <w:sz w:val="24"/>
      <w:szCs w:val="24"/>
    </w:rPr>
  </w:style>
  <w:style w:type="paragraph" w:customStyle="1" w:styleId="row1">
    <w:name w:val="row1"/>
    <w:basedOn w:val="a"/>
    <w:qFormat/>
    <w:rsid w:val="00E67376"/>
    <w:pPr>
      <w:adjustRightInd/>
      <w:snapToGrid/>
      <w:spacing w:after="0"/>
    </w:pPr>
    <w:rPr>
      <w:rFonts w:ascii="宋体" w:eastAsia="宋体" w:hAnsi="宋体" w:cs="宋体"/>
      <w:sz w:val="24"/>
      <w:szCs w:val="24"/>
    </w:rPr>
  </w:style>
  <w:style w:type="paragraph" w:customStyle="1" w:styleId="datatablesscrollbody1">
    <w:name w:val="datatables_scrollbody1"/>
    <w:basedOn w:val="a"/>
    <w:qFormat/>
    <w:rsid w:val="00E67376"/>
    <w:pPr>
      <w:pBdr>
        <w:top w:val="single" w:sz="2" w:space="0" w:color="DDDDDD"/>
        <w:left w:val="single" w:sz="6" w:space="0" w:color="DDDDDD"/>
        <w:bottom w:val="single" w:sz="2" w:space="0" w:color="DDDDDD"/>
        <w:right w:val="single" w:sz="6" w:space="0" w:color="DDDDDD"/>
      </w:pBdr>
      <w:adjustRightInd/>
      <w:snapToGrid/>
      <w:spacing w:before="100" w:beforeAutospacing="1" w:after="100" w:afterAutospacing="1"/>
    </w:pPr>
    <w:rPr>
      <w:rFonts w:ascii="宋体" w:eastAsia="宋体" w:hAnsi="宋体" w:cs="宋体"/>
      <w:sz w:val="24"/>
      <w:szCs w:val="24"/>
    </w:rPr>
  </w:style>
  <w:style w:type="paragraph" w:customStyle="1" w:styleId="datatablesscrollhead1">
    <w:name w:val="datatables_scrollhead1"/>
    <w:basedOn w:val="a"/>
    <w:qFormat/>
    <w:rsid w:val="00E67376"/>
    <w:pPr>
      <w:pBdr>
        <w:top w:val="single" w:sz="2" w:space="0" w:color="DDDDDD"/>
        <w:left w:val="single" w:sz="6" w:space="0" w:color="DDDDDD"/>
        <w:bottom w:val="single" w:sz="2" w:space="0" w:color="DDDDDD"/>
        <w:right w:val="single" w:sz="6" w:space="0" w:color="DDDDDD"/>
      </w:pBdr>
      <w:adjustRightInd/>
      <w:snapToGrid/>
      <w:spacing w:before="100" w:beforeAutospacing="1" w:after="100" w:afterAutospacing="1"/>
    </w:pPr>
    <w:rPr>
      <w:rFonts w:ascii="宋体" w:eastAsia="宋体" w:hAnsi="宋体" w:cs="宋体"/>
      <w:sz w:val="24"/>
      <w:szCs w:val="24"/>
    </w:rPr>
  </w:style>
  <w:style w:type="paragraph" w:customStyle="1" w:styleId="table-bordered1">
    <w:name w:val="table-bordered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able-bordered2">
    <w:name w:val="table-bordered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ain-content2">
    <w:name w:val="main-content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c-row1">
    <w:name w:val="fc-row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c-popover1">
    <w:name w:val="fc-popover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c-today1">
    <w:name w:val="fc-today1"/>
    <w:basedOn w:val="a"/>
    <w:qFormat/>
    <w:rsid w:val="00E67376"/>
    <w:pPr>
      <w:shd w:val="clear" w:color="auto" w:fill="FFFFCC"/>
      <w:adjustRightInd/>
      <w:snapToGrid/>
      <w:spacing w:before="100" w:beforeAutospacing="1" w:after="100" w:afterAutospacing="1"/>
    </w:pPr>
    <w:rPr>
      <w:rFonts w:ascii="宋体" w:eastAsia="宋体" w:hAnsi="宋体" w:cs="宋体"/>
      <w:sz w:val="24"/>
      <w:szCs w:val="24"/>
    </w:rPr>
  </w:style>
  <w:style w:type="paragraph" w:customStyle="1" w:styleId="fc-event1">
    <w:name w:val="fc-event1"/>
    <w:basedOn w:val="a"/>
    <w:qFormat/>
    <w:rsid w:val="00E67376"/>
    <w:pPr>
      <w:adjustRightInd/>
      <w:snapToGrid/>
      <w:spacing w:before="100" w:beforeAutospacing="1" w:after="100" w:afterAutospacing="1"/>
    </w:pPr>
    <w:rPr>
      <w:rFonts w:ascii="宋体" w:eastAsia="宋体" w:hAnsi="宋体" w:cs="宋体"/>
      <w:color w:val="996633"/>
      <w:sz w:val="24"/>
      <w:szCs w:val="24"/>
    </w:rPr>
  </w:style>
  <w:style w:type="paragraph" w:customStyle="1" w:styleId="fc-event2">
    <w:name w:val="fc-event2"/>
    <w:basedOn w:val="a"/>
    <w:qFormat/>
    <w:rsid w:val="00E67376"/>
    <w:pPr>
      <w:adjustRightInd/>
      <w:snapToGrid/>
      <w:spacing w:before="100" w:beforeAutospacing="1" w:after="100" w:afterAutospacing="1"/>
    </w:pPr>
    <w:rPr>
      <w:rFonts w:ascii="宋体" w:eastAsia="宋体" w:hAnsi="宋体" w:cs="宋体"/>
      <w:color w:val="888888"/>
      <w:sz w:val="24"/>
      <w:szCs w:val="24"/>
    </w:rPr>
  </w:style>
  <w:style w:type="paragraph" w:customStyle="1" w:styleId="fc-axis1">
    <w:name w:val="fc-axis1"/>
    <w:basedOn w:val="a"/>
    <w:qFormat/>
    <w:rsid w:val="00E67376"/>
    <w:pPr>
      <w:shd w:val="clear" w:color="auto" w:fill="ECF2F7"/>
      <w:adjustRightInd/>
      <w:snapToGrid/>
      <w:spacing w:before="100" w:beforeAutospacing="1" w:after="100" w:afterAutospacing="1"/>
    </w:pPr>
    <w:rPr>
      <w:rFonts w:ascii="宋体" w:eastAsia="宋体" w:hAnsi="宋体" w:cs="宋体"/>
      <w:color w:val="8090A0"/>
      <w:sz w:val="24"/>
      <w:szCs w:val="24"/>
    </w:rPr>
  </w:style>
  <w:style w:type="paragraph" w:customStyle="1" w:styleId="fc-event-content1">
    <w:name w:val="fc-event-content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c-event-time1">
    <w:name w:val="fc-event-time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fc-button-inner1">
    <w:name w:val="fc-button-inner1"/>
    <w:basedOn w:val="a"/>
    <w:qFormat/>
    <w:rsid w:val="00E67376"/>
    <w:pPr>
      <w:shd w:val="clear" w:color="auto" w:fill="ABBAC3"/>
      <w:adjustRightInd/>
      <w:snapToGrid/>
      <w:spacing w:before="100" w:beforeAutospacing="1" w:after="100" w:afterAutospacing="1"/>
      <w:ind w:left="30"/>
    </w:pPr>
    <w:rPr>
      <w:rFonts w:ascii="宋体" w:eastAsia="宋体" w:hAnsi="宋体" w:cs="宋体"/>
      <w:color w:val="FFFFFF"/>
      <w:sz w:val="24"/>
      <w:szCs w:val="24"/>
    </w:rPr>
  </w:style>
  <w:style w:type="paragraph" w:customStyle="1" w:styleId="fc-button-effect1">
    <w:name w:val="fc-button-effect1"/>
    <w:basedOn w:val="a"/>
    <w:qFormat/>
    <w:rsid w:val="00E67376"/>
    <w:pPr>
      <w:adjustRightInd/>
      <w:snapToGrid/>
      <w:spacing w:before="100" w:beforeAutospacing="1" w:after="100" w:afterAutospacing="1"/>
    </w:pPr>
    <w:rPr>
      <w:rFonts w:ascii="宋体" w:eastAsia="宋体" w:hAnsi="宋体" w:cs="宋体"/>
      <w:vanish/>
      <w:sz w:val="24"/>
      <w:szCs w:val="24"/>
    </w:rPr>
  </w:style>
  <w:style w:type="paragraph" w:customStyle="1" w:styleId="fc-button-inner2">
    <w:name w:val="fc-button-inner2"/>
    <w:basedOn w:val="a"/>
    <w:qFormat/>
    <w:rsid w:val="00E67376"/>
    <w:pPr>
      <w:adjustRightInd/>
      <w:snapToGrid/>
      <w:spacing w:before="100" w:beforeAutospacing="1" w:after="100" w:afterAutospacing="1"/>
    </w:pPr>
    <w:rPr>
      <w:rFonts w:ascii="宋体" w:eastAsia="宋体" w:hAnsi="宋体" w:cs="宋体"/>
      <w:color w:val="DDDDDD"/>
      <w:sz w:val="24"/>
      <w:szCs w:val="24"/>
    </w:rPr>
  </w:style>
  <w:style w:type="paragraph" w:customStyle="1" w:styleId="fc-button-inner3">
    <w:name w:val="fc-button-inner3"/>
    <w:basedOn w:val="a"/>
    <w:qFormat/>
    <w:rsid w:val="00E67376"/>
    <w:pPr>
      <w:shd w:val="clear" w:color="auto" w:fill="6FB3E0"/>
      <w:adjustRightInd/>
      <w:snapToGrid/>
      <w:spacing w:before="100" w:beforeAutospacing="1" w:after="100" w:afterAutospacing="1"/>
    </w:pPr>
    <w:rPr>
      <w:rFonts w:ascii="宋体" w:eastAsia="宋体" w:hAnsi="宋体" w:cs="宋体"/>
      <w:sz w:val="24"/>
      <w:szCs w:val="24"/>
    </w:rPr>
  </w:style>
  <w:style w:type="paragraph" w:customStyle="1" w:styleId="fc-button-inner4">
    <w:name w:val="fc-button-inner4"/>
    <w:basedOn w:val="a"/>
    <w:qFormat/>
    <w:rsid w:val="00E67376"/>
    <w:pPr>
      <w:shd w:val="clear" w:color="auto" w:fill="8B9AA3"/>
      <w:adjustRightInd/>
      <w:snapToGrid/>
      <w:spacing w:before="100" w:beforeAutospacing="1" w:after="100" w:afterAutospacing="1"/>
    </w:pPr>
    <w:rPr>
      <w:rFonts w:ascii="宋体" w:eastAsia="宋体" w:hAnsi="宋体" w:cs="宋体"/>
      <w:sz w:val="24"/>
      <w:szCs w:val="24"/>
    </w:rPr>
  </w:style>
  <w:style w:type="paragraph" w:customStyle="1" w:styleId="search-choice-close1">
    <w:name w:val="search-choice-close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earch-choice-close2">
    <w:name w:val="search-choice-close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chosen-drop1">
    <w:name w:val="chosen-drop1"/>
    <w:basedOn w:val="a"/>
    <w:qFormat/>
    <w:rsid w:val="00E67376"/>
    <w:pPr>
      <w:pBdr>
        <w:bottom w:val="single" w:sz="18" w:space="0" w:color="4492C9"/>
      </w:pBdr>
      <w:adjustRightInd/>
      <w:snapToGrid/>
      <w:spacing w:before="100" w:beforeAutospacing="1" w:after="100" w:afterAutospacing="1"/>
    </w:pPr>
    <w:rPr>
      <w:rFonts w:ascii="宋体" w:eastAsia="宋体" w:hAnsi="宋体" w:cs="宋体"/>
      <w:sz w:val="24"/>
      <w:szCs w:val="24"/>
    </w:rPr>
  </w:style>
  <w:style w:type="paragraph" w:customStyle="1" w:styleId="chosen-drop2">
    <w:name w:val="chosen-drop2"/>
    <w:basedOn w:val="a"/>
    <w:qFormat/>
    <w:rsid w:val="00E67376"/>
    <w:pPr>
      <w:adjustRightInd/>
      <w:snapToGrid/>
      <w:spacing w:before="100" w:beforeAutospacing="1" w:after="100" w:afterAutospacing="1"/>
    </w:pPr>
    <w:rPr>
      <w:rFonts w:ascii="宋体" w:eastAsia="宋体" w:hAnsi="宋体" w:cs="宋体"/>
      <w:vanish/>
      <w:sz w:val="24"/>
      <w:szCs w:val="24"/>
    </w:rPr>
  </w:style>
  <w:style w:type="paragraph" w:customStyle="1" w:styleId="select2-choice1">
    <w:name w:val="select2-choice1"/>
    <w:basedOn w:val="a"/>
    <w:qFormat/>
    <w:rsid w:val="00E67376"/>
    <w:pPr>
      <w:shd w:val="clear" w:color="auto" w:fill="FAFAFA"/>
      <w:adjustRightInd/>
      <w:snapToGrid/>
      <w:spacing w:before="100" w:beforeAutospacing="1" w:after="100" w:afterAutospacing="1" w:line="420" w:lineRule="atLeast"/>
    </w:pPr>
    <w:rPr>
      <w:rFonts w:ascii="宋体" w:eastAsia="宋体" w:hAnsi="宋体" w:cs="宋体"/>
      <w:sz w:val="24"/>
      <w:szCs w:val="24"/>
    </w:rPr>
  </w:style>
  <w:style w:type="paragraph" w:customStyle="1" w:styleId="select2-highlighted1">
    <w:name w:val="select2-highlighted1"/>
    <w:basedOn w:val="a"/>
    <w:qFormat/>
    <w:rsid w:val="00E67376"/>
    <w:pPr>
      <w:shd w:val="clear" w:color="auto" w:fill="316AC5"/>
      <w:adjustRightInd/>
      <w:snapToGrid/>
      <w:spacing w:before="100" w:beforeAutospacing="1" w:after="100" w:afterAutospacing="1"/>
    </w:pPr>
    <w:rPr>
      <w:rFonts w:ascii="宋体" w:eastAsia="宋体" w:hAnsi="宋体" w:cs="宋体"/>
      <w:sz w:val="24"/>
      <w:szCs w:val="24"/>
    </w:rPr>
  </w:style>
  <w:style w:type="paragraph" w:customStyle="1" w:styleId="select2-arrow1">
    <w:name w:val="select2-arrow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select2-input1">
    <w:name w:val="select2-input1"/>
    <w:basedOn w:val="a"/>
    <w:qFormat/>
    <w:rsid w:val="00E67376"/>
    <w:pPr>
      <w:shd w:val="clear" w:color="auto" w:fill="FFFFFF"/>
      <w:adjustRightInd/>
      <w:snapToGrid/>
      <w:spacing w:before="60" w:after="100" w:afterAutospacing="1"/>
    </w:pPr>
    <w:rPr>
      <w:rFonts w:ascii="宋体" w:eastAsia="宋体" w:hAnsi="宋体" w:cs="宋体"/>
      <w:sz w:val="24"/>
      <w:szCs w:val="24"/>
    </w:rPr>
  </w:style>
  <w:style w:type="paragraph" w:customStyle="1" w:styleId="select2-search-choice1">
    <w:name w:val="select2-search-choice1"/>
    <w:basedOn w:val="a"/>
    <w:qFormat/>
    <w:rsid w:val="00E67376"/>
    <w:pPr>
      <w:adjustRightInd/>
      <w:snapToGrid/>
      <w:spacing w:before="100" w:beforeAutospacing="1" w:after="100" w:afterAutospacing="1" w:line="240" w:lineRule="atLeast"/>
    </w:pPr>
    <w:rPr>
      <w:rFonts w:ascii="宋体" w:eastAsia="宋体" w:hAnsi="宋体" w:cs="宋体"/>
      <w:sz w:val="24"/>
      <w:szCs w:val="24"/>
    </w:rPr>
  </w:style>
  <w:style w:type="paragraph" w:customStyle="1" w:styleId="step1">
    <w:name w:val="step1"/>
    <w:basedOn w:val="a"/>
    <w:qFormat/>
    <w:rsid w:val="00E67376"/>
    <w:pPr>
      <w:pBdr>
        <w:top w:val="single" w:sz="36" w:space="0" w:color="CED1D6"/>
        <w:left w:val="single" w:sz="36" w:space="0" w:color="CED1D6"/>
        <w:bottom w:val="single" w:sz="36" w:space="0" w:color="CED1D6"/>
        <w:right w:val="single" w:sz="36" w:space="0" w:color="CED1D6"/>
      </w:pBdr>
      <w:shd w:val="clear" w:color="auto" w:fill="FFFFFF"/>
      <w:adjustRightInd/>
      <w:snapToGrid/>
      <w:spacing w:before="100" w:beforeAutospacing="1" w:after="100" w:afterAutospacing="1" w:line="450" w:lineRule="atLeast"/>
      <w:jc w:val="center"/>
    </w:pPr>
    <w:rPr>
      <w:rFonts w:ascii="宋体" w:eastAsia="宋体" w:hAnsi="宋体" w:cs="宋体"/>
      <w:color w:val="546474"/>
      <w:sz w:val="23"/>
      <w:szCs w:val="23"/>
    </w:rPr>
  </w:style>
  <w:style w:type="paragraph" w:customStyle="1" w:styleId="step2">
    <w:name w:val="step2"/>
    <w:basedOn w:val="a"/>
    <w:qFormat/>
    <w:rsid w:val="00E67376"/>
    <w:pPr>
      <w:pBdr>
        <w:top w:val="single" w:sz="36" w:space="0" w:color="CED1D6"/>
        <w:left w:val="single" w:sz="36" w:space="0" w:color="CED1D6"/>
        <w:bottom w:val="single" w:sz="36" w:space="0" w:color="CED1D6"/>
        <w:right w:val="single" w:sz="36" w:space="0" w:color="CED1D6"/>
      </w:pBdr>
      <w:shd w:val="clear" w:color="auto" w:fill="FFFFFF"/>
      <w:adjustRightInd/>
      <w:snapToGrid/>
      <w:spacing w:before="100" w:beforeAutospacing="1" w:after="100" w:afterAutospacing="1" w:line="450" w:lineRule="atLeast"/>
      <w:jc w:val="center"/>
    </w:pPr>
    <w:rPr>
      <w:rFonts w:ascii="宋体" w:eastAsia="宋体" w:hAnsi="宋体" w:cs="宋体"/>
      <w:color w:val="FFFFFF"/>
      <w:sz w:val="23"/>
      <w:szCs w:val="23"/>
    </w:rPr>
  </w:style>
  <w:style w:type="paragraph" w:customStyle="1" w:styleId="step3">
    <w:name w:val="step3"/>
    <w:basedOn w:val="a"/>
    <w:qFormat/>
    <w:rsid w:val="00E67376"/>
    <w:pPr>
      <w:pBdr>
        <w:top w:val="single" w:sz="36" w:space="0" w:color="80AFD4"/>
        <w:left w:val="single" w:sz="36" w:space="0" w:color="80AFD4"/>
        <w:bottom w:val="single" w:sz="36" w:space="0" w:color="80AFD4"/>
        <w:right w:val="single" w:sz="36" w:space="0" w:color="80AFD4"/>
      </w:pBdr>
      <w:shd w:val="clear" w:color="auto" w:fill="FFFFFF"/>
      <w:adjustRightInd/>
      <w:snapToGrid/>
      <w:spacing w:before="100" w:beforeAutospacing="1" w:after="100" w:afterAutospacing="1" w:line="450" w:lineRule="atLeast"/>
      <w:jc w:val="center"/>
    </w:pPr>
    <w:rPr>
      <w:rFonts w:ascii="宋体" w:eastAsia="宋体" w:hAnsi="宋体" w:cs="宋体"/>
      <w:color w:val="FFFFFF"/>
      <w:sz w:val="23"/>
      <w:szCs w:val="23"/>
    </w:rPr>
  </w:style>
  <w:style w:type="paragraph" w:customStyle="1" w:styleId="title1">
    <w:name w:val="title1"/>
    <w:basedOn w:val="a"/>
    <w:qFormat/>
    <w:rsid w:val="00E67376"/>
    <w:pPr>
      <w:adjustRightInd/>
      <w:snapToGrid/>
      <w:spacing w:before="60" w:after="100" w:afterAutospacing="1"/>
      <w:jc w:val="center"/>
    </w:pPr>
    <w:rPr>
      <w:rFonts w:ascii="宋体" w:eastAsia="宋体" w:hAnsi="宋体" w:cs="宋体"/>
      <w:color w:val="949EA7"/>
      <w:sz w:val="21"/>
      <w:szCs w:val="21"/>
    </w:rPr>
  </w:style>
  <w:style w:type="paragraph" w:customStyle="1" w:styleId="title2">
    <w:name w:val="title2"/>
    <w:basedOn w:val="a"/>
    <w:qFormat/>
    <w:rsid w:val="00E67376"/>
    <w:pPr>
      <w:adjustRightInd/>
      <w:snapToGrid/>
      <w:spacing w:before="60" w:after="100" w:afterAutospacing="1"/>
      <w:jc w:val="center"/>
    </w:pPr>
    <w:rPr>
      <w:rFonts w:ascii="宋体" w:eastAsia="宋体" w:hAnsi="宋体" w:cs="宋体"/>
      <w:color w:val="2B3D53"/>
      <w:sz w:val="21"/>
      <w:szCs w:val="21"/>
    </w:rPr>
  </w:style>
  <w:style w:type="paragraph" w:customStyle="1" w:styleId="title3">
    <w:name w:val="title3"/>
    <w:basedOn w:val="a"/>
    <w:qFormat/>
    <w:rsid w:val="00E67376"/>
    <w:pPr>
      <w:adjustRightInd/>
      <w:snapToGrid/>
      <w:spacing w:before="60" w:after="100" w:afterAutospacing="1"/>
      <w:jc w:val="center"/>
    </w:pPr>
    <w:rPr>
      <w:rFonts w:ascii="宋体" w:eastAsia="宋体" w:hAnsi="宋体" w:cs="宋体"/>
      <w:color w:val="2B3D53"/>
      <w:sz w:val="21"/>
      <w:szCs w:val="21"/>
    </w:rPr>
  </w:style>
  <w:style w:type="paragraph" w:customStyle="1" w:styleId="step-pane1">
    <w:name w:val="step-pane1"/>
    <w:basedOn w:val="a"/>
    <w:qFormat/>
    <w:rsid w:val="00E67376"/>
    <w:pPr>
      <w:adjustRightInd/>
      <w:snapToGrid/>
      <w:spacing w:before="100" w:beforeAutospacing="1" w:after="100" w:afterAutospacing="1"/>
    </w:pPr>
    <w:rPr>
      <w:rFonts w:ascii="宋体" w:eastAsia="宋体" w:hAnsi="宋体" w:cs="宋体"/>
      <w:vanish/>
      <w:sz w:val="24"/>
      <w:szCs w:val="24"/>
    </w:rPr>
  </w:style>
  <w:style w:type="paragraph" w:customStyle="1" w:styleId="tree-branch1">
    <w:name w:val="tree-branch1"/>
    <w:basedOn w:val="a"/>
    <w:qFormat/>
    <w:rsid w:val="00E67376"/>
    <w:pPr>
      <w:pBdr>
        <w:top w:val="single" w:sz="6" w:space="0" w:color="FFFFFF"/>
        <w:left w:val="single" w:sz="6" w:space="0" w:color="FFFFFF"/>
        <w:bottom w:val="single" w:sz="6" w:space="0" w:color="FFFFFF"/>
        <w:right w:val="single" w:sz="6" w:space="0" w:color="FFFFFF"/>
      </w:pBdr>
      <w:adjustRightInd/>
      <w:snapToGrid/>
      <w:spacing w:before="100" w:beforeAutospacing="1" w:after="100" w:afterAutospacing="1"/>
    </w:pPr>
    <w:rPr>
      <w:rFonts w:ascii="宋体" w:eastAsia="宋体" w:hAnsi="宋体" w:cs="宋体"/>
      <w:sz w:val="24"/>
      <w:szCs w:val="24"/>
    </w:rPr>
  </w:style>
  <w:style w:type="paragraph" w:customStyle="1" w:styleId="tree-branch-header1">
    <w:name w:val="tree-branch-header1"/>
    <w:basedOn w:val="a"/>
    <w:qFormat/>
    <w:rsid w:val="00E67376"/>
    <w:pPr>
      <w:adjustRightInd/>
      <w:snapToGrid/>
      <w:spacing w:after="0" w:line="300" w:lineRule="atLeast"/>
    </w:pPr>
    <w:rPr>
      <w:rFonts w:ascii="宋体" w:eastAsia="宋体" w:hAnsi="宋体" w:cs="宋体"/>
      <w:color w:val="4D6878"/>
      <w:sz w:val="24"/>
      <w:szCs w:val="24"/>
    </w:rPr>
  </w:style>
  <w:style w:type="paragraph" w:customStyle="1" w:styleId="tree-branch-header2">
    <w:name w:val="tree-branch-header2"/>
    <w:basedOn w:val="a"/>
    <w:qFormat/>
    <w:rsid w:val="00E67376"/>
    <w:pPr>
      <w:shd w:val="clear" w:color="auto" w:fill="F0F7FC"/>
      <w:adjustRightInd/>
      <w:snapToGrid/>
      <w:spacing w:after="0" w:line="300" w:lineRule="atLeast"/>
    </w:pPr>
    <w:rPr>
      <w:rFonts w:ascii="宋体" w:eastAsia="宋体" w:hAnsi="宋体" w:cs="宋体"/>
      <w:color w:val="4D6878"/>
      <w:sz w:val="24"/>
      <w:szCs w:val="24"/>
    </w:rPr>
  </w:style>
  <w:style w:type="paragraph" w:customStyle="1" w:styleId="tree-branch-name1">
    <w:name w:val="tree-branch-name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ree-item-name1">
    <w:name w:val="tree-item-name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tree-branch-children1">
    <w:name w:val="tree-branch-children1"/>
    <w:basedOn w:val="a"/>
    <w:qFormat/>
    <w:rsid w:val="00E67376"/>
    <w:pPr>
      <w:adjustRightInd/>
      <w:snapToGrid/>
      <w:spacing w:after="0"/>
      <w:ind w:left="345"/>
    </w:pPr>
    <w:rPr>
      <w:rFonts w:ascii="宋体" w:eastAsia="宋体" w:hAnsi="宋体" w:cs="宋体"/>
      <w:sz w:val="24"/>
      <w:szCs w:val="24"/>
    </w:rPr>
  </w:style>
  <w:style w:type="paragraph" w:customStyle="1" w:styleId="tree-item1">
    <w:name w:val="tree-item1"/>
    <w:basedOn w:val="a"/>
    <w:qFormat/>
    <w:rsid w:val="00E67376"/>
    <w:pPr>
      <w:pBdr>
        <w:top w:val="single" w:sz="6" w:space="0" w:color="FFFFFF"/>
        <w:left w:val="single" w:sz="6" w:space="0" w:color="FFFFFF"/>
        <w:bottom w:val="single" w:sz="6" w:space="0" w:color="FFFFFF"/>
        <w:right w:val="single" w:sz="6" w:space="0" w:color="FFFFFF"/>
      </w:pBdr>
      <w:adjustRightInd/>
      <w:snapToGrid/>
      <w:spacing w:after="0" w:line="300" w:lineRule="atLeast"/>
    </w:pPr>
    <w:rPr>
      <w:rFonts w:ascii="宋体" w:eastAsia="宋体" w:hAnsi="宋体" w:cs="宋体"/>
      <w:color w:val="4D6878"/>
      <w:sz w:val="24"/>
      <w:szCs w:val="24"/>
    </w:rPr>
  </w:style>
  <w:style w:type="paragraph" w:customStyle="1" w:styleId="tree-item2">
    <w:name w:val="tree-item2"/>
    <w:basedOn w:val="a"/>
    <w:qFormat/>
    <w:rsid w:val="00E67376"/>
    <w:pPr>
      <w:pBdr>
        <w:top w:val="single" w:sz="6" w:space="0" w:color="FFFFFF"/>
        <w:left w:val="single" w:sz="6" w:space="0" w:color="FFFFFF"/>
        <w:bottom w:val="single" w:sz="6" w:space="0" w:color="FFFFFF"/>
        <w:right w:val="single" w:sz="6" w:space="0" w:color="FFFFFF"/>
      </w:pBdr>
      <w:shd w:val="clear" w:color="auto" w:fill="F0F7FC"/>
      <w:adjustRightInd/>
      <w:snapToGrid/>
      <w:spacing w:after="0" w:line="300" w:lineRule="atLeast"/>
    </w:pPr>
    <w:rPr>
      <w:rFonts w:ascii="宋体" w:eastAsia="宋体" w:hAnsi="宋体" w:cs="宋体"/>
      <w:color w:val="4D6878"/>
      <w:sz w:val="24"/>
      <w:szCs w:val="24"/>
    </w:rPr>
  </w:style>
  <w:style w:type="paragraph" w:customStyle="1" w:styleId="tree-selected1">
    <w:name w:val="tree-selected1"/>
    <w:basedOn w:val="a"/>
    <w:qFormat/>
    <w:rsid w:val="00E67376"/>
    <w:pPr>
      <w:adjustRightInd/>
      <w:snapToGrid/>
      <w:spacing w:before="100" w:beforeAutospacing="1" w:after="100" w:afterAutospacing="1"/>
    </w:pPr>
    <w:rPr>
      <w:rFonts w:ascii="宋体" w:eastAsia="宋体" w:hAnsi="宋体" w:cs="宋体"/>
      <w:color w:val="6398B0"/>
      <w:sz w:val="24"/>
      <w:szCs w:val="24"/>
    </w:rPr>
  </w:style>
  <w:style w:type="paragraph" w:customStyle="1" w:styleId="tree-loading1">
    <w:name w:val="tree-loading1"/>
    <w:basedOn w:val="a"/>
    <w:qFormat/>
    <w:rsid w:val="00E67376"/>
    <w:pPr>
      <w:adjustRightInd/>
      <w:snapToGrid/>
      <w:spacing w:before="100" w:beforeAutospacing="1" w:after="100" w:afterAutospacing="1"/>
      <w:ind w:left="540"/>
    </w:pPr>
    <w:rPr>
      <w:rFonts w:ascii="宋体" w:eastAsia="宋体" w:hAnsi="宋体" w:cs="宋体"/>
      <w:sz w:val="24"/>
      <w:szCs w:val="24"/>
    </w:rPr>
  </w:style>
  <w:style w:type="paragraph" w:customStyle="1" w:styleId="gritter-close1">
    <w:name w:val="gritter-close1"/>
    <w:basedOn w:val="a"/>
    <w:qFormat/>
    <w:rsid w:val="00E67376"/>
    <w:pPr>
      <w:adjustRightInd/>
      <w:snapToGrid/>
      <w:spacing w:before="100" w:beforeAutospacing="1" w:after="100" w:afterAutospacing="1" w:line="255" w:lineRule="atLeast"/>
      <w:jc w:val="center"/>
    </w:pPr>
    <w:rPr>
      <w:rFonts w:ascii="宋体" w:eastAsia="宋体" w:hAnsi="宋体" w:cs="宋体"/>
      <w:color w:val="FFA500"/>
      <w:sz w:val="24"/>
      <w:szCs w:val="24"/>
    </w:rPr>
  </w:style>
  <w:style w:type="paragraph" w:customStyle="1" w:styleId="gritter-close2">
    <w:name w:val="gritter-close2"/>
    <w:basedOn w:val="a"/>
    <w:qFormat/>
    <w:rsid w:val="00E67376"/>
    <w:pPr>
      <w:adjustRightInd/>
      <w:snapToGrid/>
      <w:spacing w:before="100" w:beforeAutospacing="1" w:after="100" w:afterAutospacing="1" w:line="255" w:lineRule="atLeast"/>
      <w:jc w:val="center"/>
    </w:pPr>
    <w:rPr>
      <w:rFonts w:ascii="宋体" w:eastAsia="宋体" w:hAnsi="宋体" w:cs="宋体"/>
      <w:color w:val="FFEA07"/>
      <w:sz w:val="24"/>
      <w:szCs w:val="24"/>
    </w:rPr>
  </w:style>
  <w:style w:type="paragraph" w:customStyle="1" w:styleId="gritter-close3">
    <w:name w:val="gritter-close3"/>
    <w:basedOn w:val="a"/>
    <w:qFormat/>
    <w:rsid w:val="00E67376"/>
    <w:pPr>
      <w:adjustRightInd/>
      <w:snapToGrid/>
      <w:spacing w:before="100" w:beforeAutospacing="1" w:after="100" w:afterAutospacing="1" w:line="255" w:lineRule="atLeast"/>
      <w:jc w:val="center"/>
    </w:pPr>
    <w:rPr>
      <w:rFonts w:ascii="宋体" w:eastAsia="宋体" w:hAnsi="宋体" w:cs="宋体"/>
      <w:color w:val="FFEA07"/>
      <w:sz w:val="24"/>
      <w:szCs w:val="24"/>
    </w:rPr>
  </w:style>
  <w:style w:type="paragraph" w:customStyle="1" w:styleId="gritter-close4">
    <w:name w:val="gritter-close4"/>
    <w:basedOn w:val="a"/>
    <w:qFormat/>
    <w:rsid w:val="00E67376"/>
    <w:pPr>
      <w:adjustRightInd/>
      <w:snapToGrid/>
      <w:spacing w:before="100" w:beforeAutospacing="1" w:after="100" w:afterAutospacing="1" w:line="255" w:lineRule="atLeast"/>
      <w:jc w:val="center"/>
    </w:pPr>
    <w:rPr>
      <w:rFonts w:ascii="宋体" w:eastAsia="宋体" w:hAnsi="宋体" w:cs="宋体"/>
      <w:color w:val="FFEA07"/>
      <w:sz w:val="24"/>
      <w:szCs w:val="24"/>
    </w:rPr>
  </w:style>
  <w:style w:type="paragraph" w:customStyle="1" w:styleId="gritter-item1">
    <w:name w:val="gritter-item1"/>
    <w:basedOn w:val="a"/>
    <w:qFormat/>
    <w:rsid w:val="00E67376"/>
    <w:pPr>
      <w:adjustRightInd/>
      <w:snapToGrid/>
      <w:spacing w:before="100" w:beforeAutospacing="1" w:after="100" w:afterAutospacing="1"/>
    </w:pPr>
    <w:rPr>
      <w:rFonts w:ascii="宋体" w:eastAsia="宋体" w:hAnsi="宋体" w:cs="宋体"/>
      <w:color w:val="444444"/>
      <w:sz w:val="24"/>
      <w:szCs w:val="24"/>
    </w:rPr>
  </w:style>
  <w:style w:type="paragraph" w:customStyle="1" w:styleId="gritter-bottom1">
    <w:name w:val="gritter-bottom1"/>
    <w:basedOn w:val="a"/>
    <w:qFormat/>
    <w:rsid w:val="00E67376"/>
    <w:pPr>
      <w:adjustRightInd/>
      <w:snapToGrid/>
      <w:spacing w:before="100" w:beforeAutospacing="1" w:after="100" w:afterAutospacing="1"/>
    </w:pPr>
    <w:rPr>
      <w:rFonts w:ascii="宋体" w:eastAsia="宋体" w:hAnsi="宋体" w:cs="宋体"/>
      <w:color w:val="444444"/>
      <w:sz w:val="24"/>
      <w:szCs w:val="24"/>
    </w:rPr>
  </w:style>
  <w:style w:type="paragraph" w:customStyle="1" w:styleId="gritter-top1">
    <w:name w:val="gritter-top1"/>
    <w:basedOn w:val="a"/>
    <w:qFormat/>
    <w:rsid w:val="00E67376"/>
    <w:pPr>
      <w:adjustRightInd/>
      <w:snapToGrid/>
      <w:spacing w:before="100" w:beforeAutospacing="1" w:after="100" w:afterAutospacing="1"/>
    </w:pPr>
    <w:rPr>
      <w:rFonts w:ascii="宋体" w:eastAsia="宋体" w:hAnsi="宋体" w:cs="宋体"/>
      <w:color w:val="444444"/>
      <w:sz w:val="24"/>
      <w:szCs w:val="24"/>
    </w:rPr>
  </w:style>
  <w:style w:type="paragraph" w:customStyle="1" w:styleId="gritter-close5">
    <w:name w:val="gritter-close5"/>
    <w:basedOn w:val="a"/>
    <w:qFormat/>
    <w:rsid w:val="00E67376"/>
    <w:pPr>
      <w:adjustRightInd/>
      <w:snapToGrid/>
      <w:spacing w:before="100" w:beforeAutospacing="1" w:after="100" w:afterAutospacing="1" w:line="255" w:lineRule="atLeast"/>
      <w:jc w:val="center"/>
    </w:pPr>
    <w:rPr>
      <w:rFonts w:ascii="宋体" w:eastAsia="宋体" w:hAnsi="宋体" w:cs="宋体"/>
      <w:color w:val="444444"/>
      <w:sz w:val="24"/>
      <w:szCs w:val="24"/>
    </w:rPr>
  </w:style>
  <w:style w:type="paragraph" w:customStyle="1" w:styleId="gritter-title1">
    <w:name w:val="gritter-title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gritter-close6">
    <w:name w:val="gritter-close6"/>
    <w:basedOn w:val="a"/>
    <w:qFormat/>
    <w:rsid w:val="00E67376"/>
    <w:pPr>
      <w:adjustRightInd/>
      <w:snapToGrid/>
      <w:spacing w:before="100" w:beforeAutospacing="1" w:after="100" w:afterAutospacing="1" w:line="255" w:lineRule="atLeast"/>
      <w:jc w:val="center"/>
    </w:pPr>
    <w:rPr>
      <w:rFonts w:ascii="宋体" w:eastAsia="宋体" w:hAnsi="宋体" w:cs="宋体"/>
      <w:color w:val="8A3104"/>
      <w:sz w:val="24"/>
      <w:szCs w:val="24"/>
    </w:rPr>
  </w:style>
  <w:style w:type="paragraph" w:customStyle="1" w:styleId="dropdown-menu2">
    <w:name w:val="dropdown-menu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btn-group1">
    <w:name w:val="btn-group1"/>
    <w:basedOn w:val="a"/>
    <w:qFormat/>
    <w:rsid w:val="00E67376"/>
    <w:pPr>
      <w:adjustRightInd/>
      <w:snapToGrid/>
      <w:spacing w:before="100" w:beforeAutospacing="1" w:after="100" w:afterAutospacing="1"/>
    </w:pPr>
    <w:rPr>
      <w:rFonts w:ascii="宋体" w:eastAsia="宋体" w:hAnsi="宋体" w:cs="宋体"/>
      <w:sz w:val="2"/>
      <w:szCs w:val="2"/>
    </w:rPr>
  </w:style>
  <w:style w:type="paragraph" w:customStyle="1" w:styleId="btn-colorpicker1">
    <w:name w:val="btn-colorpicker1"/>
    <w:basedOn w:val="a"/>
    <w:qFormat/>
    <w:rsid w:val="00E67376"/>
    <w:pPr>
      <w:shd w:val="clear" w:color="auto" w:fill="87B87F"/>
      <w:adjustRightInd/>
      <w:snapToGrid/>
      <w:spacing w:before="100" w:beforeAutospacing="1" w:after="100" w:afterAutospacing="1"/>
      <w:textAlignment w:val="center"/>
    </w:pPr>
    <w:rPr>
      <w:rFonts w:ascii="宋体" w:eastAsia="宋体" w:hAnsi="宋体" w:cs="宋体"/>
      <w:sz w:val="24"/>
      <w:szCs w:val="24"/>
    </w:rPr>
  </w:style>
  <w:style w:type="paragraph" w:customStyle="1" w:styleId="wysiwyg-choose-file1">
    <w:name w:val="wysiwyg-choose-file1"/>
    <w:basedOn w:val="a"/>
    <w:qFormat/>
    <w:rsid w:val="00E67376"/>
    <w:pPr>
      <w:adjustRightInd/>
      <w:snapToGrid/>
      <w:spacing w:before="60" w:after="0"/>
    </w:pPr>
    <w:rPr>
      <w:rFonts w:ascii="宋体" w:eastAsia="宋体" w:hAnsi="宋体" w:cs="宋体"/>
      <w:sz w:val="24"/>
      <w:szCs w:val="24"/>
    </w:rPr>
  </w:style>
  <w:style w:type="paragraph" w:customStyle="1" w:styleId="btn3">
    <w:name w:val="btn3"/>
    <w:basedOn w:val="a"/>
    <w:qFormat/>
    <w:rsid w:val="00E67376"/>
    <w:pPr>
      <w:pBdr>
        <w:top w:val="single" w:sz="36" w:space="0" w:color="FFFFFF"/>
        <w:left w:val="single" w:sz="36" w:space="0" w:color="FFFFFF"/>
        <w:bottom w:val="single" w:sz="36" w:space="0" w:color="FFFFFF"/>
        <w:right w:val="single" w:sz="36" w:space="0" w:color="FFFFFF"/>
      </w:pBdr>
      <w:adjustRightInd/>
      <w:snapToGrid/>
      <w:spacing w:after="0"/>
      <w:ind w:left="120" w:right="120"/>
      <w:textAlignment w:val="center"/>
    </w:pPr>
    <w:rPr>
      <w:rFonts w:ascii="宋体" w:eastAsia="宋体" w:hAnsi="宋体" w:cs="宋体"/>
      <w:color w:val="FFFFFF"/>
      <w:sz w:val="24"/>
      <w:szCs w:val="24"/>
    </w:rPr>
  </w:style>
  <w:style w:type="paragraph" w:customStyle="1" w:styleId="btn-colorpicker2">
    <w:name w:val="btn-colorpicker2"/>
    <w:basedOn w:val="a"/>
    <w:qFormat/>
    <w:rsid w:val="00E67376"/>
    <w:pPr>
      <w:shd w:val="clear" w:color="auto" w:fill="DDDDDD"/>
      <w:adjustRightInd/>
      <w:snapToGrid/>
      <w:spacing w:before="100" w:beforeAutospacing="1" w:after="100" w:afterAutospacing="1"/>
      <w:ind w:left="60"/>
      <w:textAlignment w:val="center"/>
    </w:pPr>
    <w:rPr>
      <w:rFonts w:ascii="宋体" w:eastAsia="宋体" w:hAnsi="宋体" w:cs="宋体"/>
      <w:sz w:val="24"/>
      <w:szCs w:val="24"/>
    </w:rPr>
  </w:style>
  <w:style w:type="paragraph" w:customStyle="1" w:styleId="wysiwyg-toolbar1">
    <w:name w:val="wysiwyg-toolbar1"/>
    <w:basedOn w:val="a"/>
    <w:qFormat/>
    <w:rsid w:val="00E67376"/>
    <w:pPr>
      <w:adjustRightInd/>
      <w:snapToGrid/>
      <w:spacing w:after="0" w:line="495" w:lineRule="atLeast"/>
    </w:pPr>
    <w:rPr>
      <w:rFonts w:ascii="宋体" w:eastAsia="宋体" w:hAnsi="宋体" w:cs="宋体"/>
      <w:sz w:val="24"/>
      <w:szCs w:val="24"/>
    </w:rPr>
  </w:style>
  <w:style w:type="paragraph" w:customStyle="1" w:styleId="wysiwyg-editor1">
    <w:name w:val="wysiwyg-editor1"/>
    <w:basedOn w:val="a"/>
    <w:qFormat/>
    <w:rsid w:val="00E67376"/>
    <w:pPr>
      <w:pBdr>
        <w:top w:val="single" w:sz="2" w:space="3" w:color="BBC0CA"/>
        <w:left w:val="single" w:sz="2" w:space="3" w:color="BBC0CA"/>
        <w:bottom w:val="single" w:sz="2" w:space="3" w:color="BBC0CA"/>
        <w:right w:val="single" w:sz="2" w:space="3" w:color="BBC0CA"/>
      </w:pBdr>
      <w:shd w:val="clear" w:color="auto" w:fill="F7F8FA"/>
      <w:adjustRightInd/>
      <w:snapToGrid/>
      <w:spacing w:before="100" w:beforeAutospacing="1" w:after="100" w:afterAutospacing="1"/>
    </w:pPr>
    <w:rPr>
      <w:rFonts w:ascii="宋体" w:eastAsia="宋体" w:hAnsi="宋体" w:cs="宋体"/>
      <w:sz w:val="24"/>
      <w:szCs w:val="24"/>
    </w:rPr>
  </w:style>
  <w:style w:type="paragraph" w:customStyle="1" w:styleId="md-header1">
    <w:name w:val="md-header1"/>
    <w:basedOn w:val="a"/>
    <w:qFormat/>
    <w:rsid w:val="00E67376"/>
    <w:pPr>
      <w:adjustRightInd/>
      <w:snapToGrid/>
      <w:spacing w:after="100" w:afterAutospacing="1"/>
      <w:ind w:left="135"/>
    </w:pPr>
    <w:rPr>
      <w:rFonts w:ascii="宋体" w:eastAsia="宋体" w:hAnsi="宋体" w:cs="宋体"/>
      <w:sz w:val="24"/>
      <w:szCs w:val="24"/>
    </w:rPr>
  </w:style>
  <w:style w:type="paragraph" w:customStyle="1" w:styleId="btn4">
    <w:name w:val="btn4"/>
    <w:basedOn w:val="a"/>
    <w:qFormat/>
    <w:rsid w:val="00E67376"/>
    <w:pPr>
      <w:pBdr>
        <w:top w:val="single" w:sz="6" w:space="0" w:color="FFFFFF"/>
        <w:left w:val="single" w:sz="6" w:space="0" w:color="FFFFFF"/>
        <w:bottom w:val="single" w:sz="6" w:space="0" w:color="FFFFFF"/>
        <w:right w:val="single" w:sz="6" w:space="0" w:color="FFFFFF"/>
      </w:pBdr>
      <w:adjustRightInd/>
      <w:snapToGrid/>
      <w:spacing w:after="0"/>
      <w:jc w:val="center"/>
      <w:textAlignment w:val="center"/>
    </w:pPr>
    <w:rPr>
      <w:rFonts w:ascii="宋体" w:eastAsia="宋体" w:hAnsi="宋体" w:cs="宋体"/>
      <w:color w:val="FFFFFF"/>
      <w:sz w:val="24"/>
      <w:szCs w:val="24"/>
    </w:rPr>
  </w:style>
  <w:style w:type="paragraph" w:customStyle="1" w:styleId="btn-inverse1">
    <w:name w:val="btn-inverse1"/>
    <w:basedOn w:val="a"/>
    <w:qFormat/>
    <w:rsid w:val="00E67376"/>
    <w:pPr>
      <w:adjustRightInd/>
      <w:snapToGrid/>
      <w:spacing w:before="100" w:beforeAutospacing="1" w:after="100" w:afterAutospacing="1"/>
      <w:ind w:left="60"/>
    </w:pPr>
    <w:rPr>
      <w:rFonts w:ascii="宋体" w:eastAsia="宋体" w:hAnsi="宋体" w:cs="宋体"/>
      <w:sz w:val="24"/>
      <w:szCs w:val="24"/>
    </w:rPr>
  </w:style>
  <w:style w:type="paragraph" w:customStyle="1" w:styleId="md-preview1">
    <w:name w:val="md-preview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md-input1">
    <w:name w:val="md-input1"/>
    <w:basedOn w:val="a"/>
    <w:qFormat/>
    <w:rsid w:val="00E67376"/>
    <w:pPr>
      <w:adjustRightInd/>
      <w:snapToGrid/>
      <w:spacing w:before="100" w:beforeAutospacing="1" w:after="0"/>
    </w:pPr>
    <w:rPr>
      <w:rFonts w:ascii="宋体" w:eastAsia="宋体" w:hAnsi="宋体" w:cs="宋体"/>
      <w:sz w:val="24"/>
      <w:szCs w:val="24"/>
    </w:rPr>
  </w:style>
  <w:style w:type="paragraph" w:customStyle="1" w:styleId="popover-title1">
    <w:name w:val="popover-title1"/>
    <w:basedOn w:val="a"/>
    <w:qFormat/>
    <w:rsid w:val="00E67376"/>
    <w:pPr>
      <w:pBdr>
        <w:bottom w:val="single" w:sz="6" w:space="0" w:color="DDE6F0"/>
      </w:pBdr>
      <w:shd w:val="clear" w:color="auto" w:fill="EFF3F8"/>
      <w:adjustRightInd/>
      <w:snapToGrid/>
      <w:spacing w:before="100" w:beforeAutospacing="1" w:after="100" w:afterAutospacing="1"/>
    </w:pPr>
    <w:rPr>
      <w:rFonts w:ascii="宋体" w:eastAsia="宋体" w:hAnsi="宋体" w:cs="宋体"/>
      <w:color w:val="438EB9"/>
      <w:sz w:val="24"/>
      <w:szCs w:val="24"/>
    </w:rPr>
  </w:style>
  <w:style w:type="paragraph" w:customStyle="1" w:styleId="btn5">
    <w:name w:val="btn5"/>
    <w:basedOn w:val="a"/>
    <w:qFormat/>
    <w:rsid w:val="00E67376"/>
    <w:pPr>
      <w:pBdr>
        <w:top w:val="single" w:sz="18" w:space="0" w:color="FFFFFF"/>
        <w:left w:val="single" w:sz="18" w:space="0" w:color="FFFFFF"/>
        <w:bottom w:val="single" w:sz="18" w:space="0" w:color="FFFFFF"/>
        <w:right w:val="single" w:sz="18" w:space="0" w:color="FFFFFF"/>
      </w:pBdr>
      <w:adjustRightInd/>
      <w:snapToGrid/>
      <w:spacing w:after="0" w:line="360" w:lineRule="atLeast"/>
      <w:ind w:right="15"/>
      <w:textAlignment w:val="center"/>
    </w:pPr>
    <w:rPr>
      <w:rFonts w:ascii="宋体" w:eastAsia="宋体" w:hAnsi="宋体" w:cs="宋体"/>
      <w:color w:val="FFFFFF"/>
      <w:sz w:val="18"/>
      <w:szCs w:val="18"/>
    </w:rPr>
  </w:style>
  <w:style w:type="paragraph" w:customStyle="1" w:styleId="ace-spinner1">
    <w:name w:val="ace-spinner1"/>
    <w:basedOn w:val="a"/>
    <w:qFormat/>
    <w:rsid w:val="00E67376"/>
    <w:pPr>
      <w:adjustRightInd/>
      <w:snapToGrid/>
      <w:spacing w:before="100" w:beforeAutospacing="1" w:after="100" w:afterAutospacing="1"/>
      <w:ind w:right="120"/>
    </w:pPr>
    <w:rPr>
      <w:rFonts w:ascii="宋体" w:eastAsia="宋体" w:hAnsi="宋体" w:cs="宋体"/>
      <w:sz w:val="24"/>
      <w:szCs w:val="24"/>
    </w:rPr>
  </w:style>
  <w:style w:type="paragraph" w:customStyle="1" w:styleId="spinner-input1">
    <w:name w:val="spinner-input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editable-slider1">
    <w:name w:val="editable-slider1"/>
    <w:basedOn w:val="a"/>
    <w:qFormat/>
    <w:rsid w:val="00E67376"/>
    <w:pPr>
      <w:adjustRightInd/>
      <w:snapToGrid/>
      <w:spacing w:before="150" w:after="100" w:afterAutospacing="1"/>
      <w:ind w:right="60"/>
    </w:pPr>
    <w:rPr>
      <w:rFonts w:ascii="宋体" w:eastAsia="宋体" w:hAnsi="宋体" w:cs="宋体"/>
      <w:sz w:val="24"/>
      <w:szCs w:val="24"/>
    </w:rPr>
  </w:style>
  <w:style w:type="paragraph" w:customStyle="1" w:styleId="editable-slider2">
    <w:name w:val="editable-slider2"/>
    <w:basedOn w:val="a"/>
    <w:qFormat/>
    <w:rsid w:val="00E67376"/>
    <w:pPr>
      <w:adjustRightInd/>
      <w:snapToGrid/>
      <w:spacing w:before="60" w:after="240"/>
    </w:pPr>
    <w:rPr>
      <w:rFonts w:ascii="宋体" w:eastAsia="宋体" w:hAnsi="宋体" w:cs="宋体"/>
      <w:sz w:val="24"/>
      <w:szCs w:val="24"/>
    </w:rPr>
  </w:style>
  <w:style w:type="paragraph" w:customStyle="1" w:styleId="ace-file-input1">
    <w:name w:val="ace-file-input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editableform1">
    <w:name w:val="editableform1"/>
    <w:basedOn w:val="a"/>
    <w:qFormat/>
    <w:rsid w:val="00E67376"/>
    <w:pPr>
      <w:adjustRightInd/>
      <w:snapToGrid/>
      <w:spacing w:before="100" w:beforeAutospacing="1" w:after="150"/>
    </w:pPr>
    <w:rPr>
      <w:rFonts w:ascii="宋体" w:eastAsia="宋体" w:hAnsi="宋体" w:cs="宋体"/>
      <w:sz w:val="24"/>
      <w:szCs w:val="24"/>
    </w:rPr>
  </w:style>
  <w:style w:type="paragraph" w:customStyle="1" w:styleId="editableform2">
    <w:name w:val="editableform2"/>
    <w:basedOn w:val="a"/>
    <w:qFormat/>
    <w:rsid w:val="00E67376"/>
    <w:pPr>
      <w:adjustRightInd/>
      <w:snapToGrid/>
      <w:spacing w:before="100" w:beforeAutospacing="1" w:after="0"/>
    </w:pPr>
    <w:rPr>
      <w:rFonts w:ascii="宋体" w:eastAsia="宋体" w:hAnsi="宋体" w:cs="宋体"/>
      <w:sz w:val="24"/>
      <w:szCs w:val="24"/>
    </w:rPr>
  </w:style>
  <w:style w:type="paragraph" w:customStyle="1" w:styleId="control-group1">
    <w:name w:val="control-group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picker-switch1">
    <w:name w:val="picker-switch1"/>
    <w:basedOn w:val="a"/>
    <w:qFormat/>
    <w:rsid w:val="00E67376"/>
    <w:pPr>
      <w:adjustRightInd/>
      <w:snapToGrid/>
      <w:spacing w:before="100" w:beforeAutospacing="1" w:after="30"/>
    </w:pPr>
    <w:rPr>
      <w:rFonts w:ascii="宋体" w:eastAsia="宋体" w:hAnsi="宋体" w:cs="宋体"/>
      <w:sz w:val="24"/>
      <w:szCs w:val="24"/>
    </w:rPr>
  </w:style>
  <w:style w:type="paragraph" w:customStyle="1" w:styleId="btn6">
    <w:name w:val="btn6"/>
    <w:basedOn w:val="a"/>
    <w:qFormat/>
    <w:rsid w:val="00E67376"/>
    <w:pPr>
      <w:pBdr>
        <w:top w:val="single" w:sz="36" w:space="0" w:color="FFFFFF"/>
        <w:left w:val="single" w:sz="36" w:space="0" w:color="FFFFFF"/>
        <w:bottom w:val="single" w:sz="36" w:space="0" w:color="FFFFFF"/>
        <w:right w:val="single" w:sz="36" w:space="0" w:color="FFFFFF"/>
      </w:pBdr>
      <w:shd w:val="clear" w:color="auto" w:fill="EEEEEE"/>
      <w:adjustRightInd/>
      <w:snapToGrid/>
      <w:spacing w:after="0"/>
      <w:textAlignment w:val="center"/>
    </w:pPr>
    <w:rPr>
      <w:rFonts w:ascii="宋体" w:eastAsia="宋体" w:hAnsi="宋体" w:cs="宋体"/>
      <w:color w:val="478FCA"/>
      <w:sz w:val="24"/>
      <w:szCs w:val="24"/>
    </w:rPr>
  </w:style>
  <w:style w:type="paragraph" w:customStyle="1" w:styleId="btn7">
    <w:name w:val="btn7"/>
    <w:basedOn w:val="a"/>
    <w:qFormat/>
    <w:rsid w:val="00E67376"/>
    <w:pPr>
      <w:pBdr>
        <w:top w:val="single" w:sz="36" w:space="0" w:color="FFFFFF"/>
        <w:left w:val="single" w:sz="36" w:space="0" w:color="FFFFFF"/>
        <w:bottom w:val="single" w:sz="36" w:space="0" w:color="FFFFFF"/>
        <w:right w:val="single" w:sz="36" w:space="0" w:color="FFFFFF"/>
      </w:pBdr>
      <w:shd w:val="clear" w:color="auto" w:fill="E3EDF5"/>
      <w:adjustRightInd/>
      <w:snapToGrid/>
      <w:spacing w:after="0"/>
      <w:textAlignment w:val="center"/>
    </w:pPr>
    <w:rPr>
      <w:rFonts w:ascii="宋体" w:eastAsia="宋体" w:hAnsi="宋体" w:cs="宋体"/>
      <w:color w:val="478FCA"/>
      <w:sz w:val="24"/>
      <w:szCs w:val="24"/>
    </w:rPr>
  </w:style>
  <w:style w:type="paragraph" w:customStyle="1" w:styleId="timepicker-hour1">
    <w:name w:val="timepicker-hour1"/>
    <w:basedOn w:val="a"/>
    <w:qFormat/>
    <w:rsid w:val="00E67376"/>
    <w:pPr>
      <w:adjustRightInd/>
      <w:snapToGrid/>
      <w:spacing w:before="100" w:beforeAutospacing="1" w:after="100" w:afterAutospacing="1"/>
    </w:pPr>
    <w:rPr>
      <w:rFonts w:ascii="宋体" w:eastAsia="宋体" w:hAnsi="宋体" w:cs="宋体"/>
      <w:color w:val="555555"/>
      <w:sz w:val="24"/>
      <w:szCs w:val="24"/>
    </w:rPr>
  </w:style>
  <w:style w:type="paragraph" w:customStyle="1" w:styleId="timepicker-minute1">
    <w:name w:val="timepicker-minute1"/>
    <w:basedOn w:val="a"/>
    <w:qFormat/>
    <w:rsid w:val="00E67376"/>
    <w:pPr>
      <w:adjustRightInd/>
      <w:snapToGrid/>
      <w:spacing w:before="100" w:beforeAutospacing="1" w:after="100" w:afterAutospacing="1"/>
    </w:pPr>
    <w:rPr>
      <w:rFonts w:ascii="宋体" w:eastAsia="宋体" w:hAnsi="宋体" w:cs="宋体"/>
      <w:color w:val="555555"/>
      <w:sz w:val="24"/>
      <w:szCs w:val="24"/>
    </w:rPr>
  </w:style>
  <w:style w:type="paragraph" w:customStyle="1" w:styleId="timepicker-second1">
    <w:name w:val="timepicker-second1"/>
    <w:basedOn w:val="a"/>
    <w:qFormat/>
    <w:rsid w:val="00E67376"/>
    <w:pPr>
      <w:adjustRightInd/>
      <w:snapToGrid/>
      <w:spacing w:before="100" w:beforeAutospacing="1" w:after="100" w:afterAutospacing="1"/>
    </w:pPr>
    <w:rPr>
      <w:rFonts w:ascii="宋体" w:eastAsia="宋体" w:hAnsi="宋体" w:cs="宋体"/>
      <w:color w:val="555555"/>
      <w:sz w:val="24"/>
      <w:szCs w:val="24"/>
    </w:rPr>
  </w:style>
  <w:style w:type="paragraph" w:customStyle="1" w:styleId="ui-slider-handle1">
    <w:name w:val="ui-slider-handle1"/>
    <w:basedOn w:val="a"/>
    <w:qFormat/>
    <w:rsid w:val="00E67376"/>
    <w:pPr>
      <w:pBdr>
        <w:top w:val="single" w:sz="6" w:space="0" w:color="4AA4CE"/>
        <w:left w:val="single" w:sz="6" w:space="0" w:color="4AA4CE"/>
        <w:bottom w:val="single" w:sz="6" w:space="0" w:color="4AA4CE"/>
        <w:right w:val="single" w:sz="6" w:space="0" w:color="4AA4CE"/>
      </w:pBdr>
      <w:shd w:val="clear" w:color="auto" w:fill="F8F8F8"/>
      <w:adjustRightInd/>
      <w:snapToGrid/>
      <w:spacing w:before="100" w:beforeAutospacing="1" w:after="100" w:afterAutospacing="1"/>
    </w:pPr>
    <w:rPr>
      <w:rFonts w:ascii="宋体" w:eastAsia="宋体" w:hAnsi="宋体" w:cs="宋体"/>
      <w:sz w:val="24"/>
      <w:szCs w:val="24"/>
    </w:rPr>
  </w:style>
  <w:style w:type="paragraph" w:customStyle="1" w:styleId="ui-slider-handle2">
    <w:name w:val="ui-slider-handle2"/>
    <w:basedOn w:val="a"/>
    <w:qFormat/>
    <w:rsid w:val="00E67376"/>
    <w:pPr>
      <w:pBdr>
        <w:top w:val="single" w:sz="6" w:space="0" w:color="4AA4CE"/>
        <w:left w:val="single" w:sz="6" w:space="0" w:color="4AA4CE"/>
        <w:bottom w:val="single" w:sz="6" w:space="0" w:color="4AA4CE"/>
        <w:right w:val="single" w:sz="6" w:space="0" w:color="4AA4CE"/>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ui-slider-handle3">
    <w:name w:val="ui-slider-handle3"/>
    <w:basedOn w:val="a"/>
    <w:qFormat/>
    <w:rsid w:val="00E67376"/>
    <w:pPr>
      <w:adjustRightInd/>
      <w:snapToGrid/>
      <w:spacing w:before="100" w:beforeAutospacing="1" w:after="100" w:afterAutospacing="1"/>
      <w:ind w:left="-174"/>
    </w:pPr>
    <w:rPr>
      <w:rFonts w:ascii="宋体" w:eastAsia="宋体" w:hAnsi="宋体" w:cs="宋体"/>
      <w:sz w:val="24"/>
      <w:szCs w:val="24"/>
    </w:rPr>
  </w:style>
  <w:style w:type="paragraph" w:customStyle="1" w:styleId="ui-slider-handle4">
    <w:name w:val="ui-slider-handle4"/>
    <w:basedOn w:val="a"/>
    <w:qFormat/>
    <w:rsid w:val="00E67376"/>
    <w:pPr>
      <w:adjustRightInd/>
      <w:snapToGrid/>
      <w:spacing w:before="100" w:beforeAutospacing="1" w:after="0"/>
    </w:pPr>
    <w:rPr>
      <w:rFonts w:ascii="宋体" w:eastAsia="宋体" w:hAnsi="宋体" w:cs="宋体"/>
      <w:sz w:val="24"/>
      <w:szCs w:val="24"/>
    </w:rPr>
  </w:style>
  <w:style w:type="paragraph" w:customStyle="1" w:styleId="ui-slider-handle5">
    <w:name w:val="ui-slider-handle5"/>
    <w:basedOn w:val="a"/>
    <w:qFormat/>
    <w:rsid w:val="00E67376"/>
    <w:pPr>
      <w:adjustRightInd/>
      <w:snapToGrid/>
      <w:spacing w:before="100" w:beforeAutospacing="1" w:after="0"/>
    </w:pPr>
    <w:rPr>
      <w:rFonts w:ascii="宋体" w:eastAsia="宋体" w:hAnsi="宋体" w:cs="宋体"/>
      <w:sz w:val="24"/>
      <w:szCs w:val="24"/>
    </w:rPr>
  </w:style>
  <w:style w:type="paragraph" w:customStyle="1" w:styleId="ui-slider-range1">
    <w:name w:val="ui-slider-range1"/>
    <w:basedOn w:val="a"/>
    <w:qFormat/>
    <w:rsid w:val="00E67376"/>
    <w:pPr>
      <w:shd w:val="clear" w:color="auto" w:fill="8DAEBE"/>
      <w:adjustRightInd/>
      <w:snapToGrid/>
      <w:spacing w:before="100" w:beforeAutospacing="1" w:after="100" w:afterAutospacing="1"/>
    </w:pPr>
    <w:rPr>
      <w:rFonts w:ascii="宋体" w:eastAsia="宋体" w:hAnsi="宋体" w:cs="宋体"/>
      <w:sz w:val="24"/>
      <w:szCs w:val="24"/>
    </w:rPr>
  </w:style>
  <w:style w:type="paragraph" w:customStyle="1" w:styleId="ui-slider-handle6">
    <w:name w:val="ui-slider-handle6"/>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lider-range2">
    <w:name w:val="ui-slider-range2"/>
    <w:basedOn w:val="a"/>
    <w:qFormat/>
    <w:rsid w:val="00E67376"/>
    <w:pPr>
      <w:shd w:val="clear" w:color="auto" w:fill="8BBC67"/>
      <w:adjustRightInd/>
      <w:snapToGrid/>
      <w:spacing w:before="100" w:beforeAutospacing="1" w:after="100" w:afterAutospacing="1"/>
    </w:pPr>
    <w:rPr>
      <w:rFonts w:ascii="宋体" w:eastAsia="宋体" w:hAnsi="宋体" w:cs="宋体"/>
      <w:sz w:val="24"/>
      <w:szCs w:val="24"/>
    </w:rPr>
  </w:style>
  <w:style w:type="paragraph" w:customStyle="1" w:styleId="ui-slider-handle7">
    <w:name w:val="ui-slider-handle7"/>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lider-range3">
    <w:name w:val="ui-slider-range3"/>
    <w:basedOn w:val="a"/>
    <w:qFormat/>
    <w:rsid w:val="00E67376"/>
    <w:pPr>
      <w:shd w:val="clear" w:color="auto" w:fill="D36E6E"/>
      <w:adjustRightInd/>
      <w:snapToGrid/>
      <w:spacing w:before="100" w:beforeAutospacing="1" w:after="100" w:afterAutospacing="1"/>
    </w:pPr>
    <w:rPr>
      <w:rFonts w:ascii="宋体" w:eastAsia="宋体" w:hAnsi="宋体" w:cs="宋体"/>
      <w:sz w:val="24"/>
      <w:szCs w:val="24"/>
    </w:rPr>
  </w:style>
  <w:style w:type="paragraph" w:customStyle="1" w:styleId="ui-slider-handle8">
    <w:name w:val="ui-slider-handle8"/>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lider-range4">
    <w:name w:val="ui-slider-range4"/>
    <w:basedOn w:val="a"/>
    <w:qFormat/>
    <w:rsid w:val="00E67376"/>
    <w:pPr>
      <w:shd w:val="clear" w:color="auto" w:fill="AC68BA"/>
      <w:adjustRightInd/>
      <w:snapToGrid/>
      <w:spacing w:before="100" w:beforeAutospacing="1" w:after="100" w:afterAutospacing="1"/>
    </w:pPr>
    <w:rPr>
      <w:rFonts w:ascii="宋体" w:eastAsia="宋体" w:hAnsi="宋体" w:cs="宋体"/>
      <w:sz w:val="24"/>
      <w:szCs w:val="24"/>
    </w:rPr>
  </w:style>
  <w:style w:type="paragraph" w:customStyle="1" w:styleId="ui-slider-handle9">
    <w:name w:val="ui-slider-handle9"/>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lider-range5">
    <w:name w:val="ui-slider-range5"/>
    <w:basedOn w:val="a"/>
    <w:qFormat/>
    <w:rsid w:val="00E67376"/>
    <w:pPr>
      <w:shd w:val="clear" w:color="auto" w:fill="EFAD62"/>
      <w:adjustRightInd/>
      <w:snapToGrid/>
      <w:spacing w:before="100" w:beforeAutospacing="1" w:after="100" w:afterAutospacing="1"/>
    </w:pPr>
    <w:rPr>
      <w:rFonts w:ascii="宋体" w:eastAsia="宋体" w:hAnsi="宋体" w:cs="宋体"/>
      <w:sz w:val="24"/>
      <w:szCs w:val="24"/>
    </w:rPr>
  </w:style>
  <w:style w:type="paragraph" w:customStyle="1" w:styleId="ui-slider-handle10">
    <w:name w:val="ui-slider-handle10"/>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lider-range6">
    <w:name w:val="ui-slider-range6"/>
    <w:basedOn w:val="a"/>
    <w:qFormat/>
    <w:rsid w:val="00E67376"/>
    <w:pPr>
      <w:shd w:val="clear" w:color="auto" w:fill="606060"/>
      <w:adjustRightInd/>
      <w:snapToGrid/>
      <w:spacing w:before="100" w:beforeAutospacing="1" w:after="100" w:afterAutospacing="1"/>
    </w:pPr>
    <w:rPr>
      <w:rFonts w:ascii="宋体" w:eastAsia="宋体" w:hAnsi="宋体" w:cs="宋体"/>
      <w:sz w:val="24"/>
      <w:szCs w:val="24"/>
    </w:rPr>
  </w:style>
  <w:style w:type="paragraph" w:customStyle="1" w:styleId="ui-slider-handle11">
    <w:name w:val="ui-slider-handle1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lider-range7">
    <w:name w:val="ui-slider-range7"/>
    <w:basedOn w:val="a"/>
    <w:qFormat/>
    <w:rsid w:val="00E67376"/>
    <w:pPr>
      <w:shd w:val="clear" w:color="auto" w:fill="D6487E"/>
      <w:adjustRightInd/>
      <w:snapToGrid/>
      <w:spacing w:before="100" w:beforeAutospacing="1" w:after="100" w:afterAutospacing="1"/>
    </w:pPr>
    <w:rPr>
      <w:rFonts w:ascii="宋体" w:eastAsia="宋体" w:hAnsi="宋体" w:cs="宋体"/>
      <w:sz w:val="24"/>
      <w:szCs w:val="24"/>
    </w:rPr>
  </w:style>
  <w:style w:type="paragraph" w:customStyle="1" w:styleId="ui-slider-handle12">
    <w:name w:val="ui-slider-handle1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prev1">
    <w:name w:val="ui-datepicker-prev1"/>
    <w:basedOn w:val="a"/>
    <w:qFormat/>
    <w:rsid w:val="00E67376"/>
    <w:pPr>
      <w:adjustRightInd/>
      <w:snapToGrid/>
      <w:spacing w:before="100" w:beforeAutospacing="1" w:after="100" w:afterAutospacing="1" w:line="390" w:lineRule="atLeast"/>
      <w:jc w:val="center"/>
    </w:pPr>
    <w:rPr>
      <w:rFonts w:ascii="宋体" w:eastAsia="宋体" w:hAnsi="宋体" w:cs="宋体"/>
      <w:sz w:val="24"/>
      <w:szCs w:val="24"/>
    </w:rPr>
  </w:style>
  <w:style w:type="paragraph" w:customStyle="1" w:styleId="ui-datepicker-next1">
    <w:name w:val="ui-datepicker-next1"/>
    <w:basedOn w:val="a"/>
    <w:qFormat/>
    <w:rsid w:val="00E67376"/>
    <w:pPr>
      <w:adjustRightInd/>
      <w:snapToGrid/>
      <w:spacing w:before="100" w:beforeAutospacing="1" w:after="100" w:afterAutospacing="1" w:line="390" w:lineRule="atLeast"/>
      <w:jc w:val="center"/>
    </w:pPr>
    <w:rPr>
      <w:rFonts w:ascii="宋体" w:eastAsia="宋体" w:hAnsi="宋体" w:cs="宋体"/>
      <w:sz w:val="24"/>
      <w:szCs w:val="24"/>
    </w:rPr>
  </w:style>
  <w:style w:type="paragraph" w:customStyle="1" w:styleId="ui-datepicker-prev2">
    <w:name w:val="ui-datepicker-prev2"/>
    <w:basedOn w:val="a"/>
    <w:qFormat/>
    <w:rsid w:val="00E67376"/>
    <w:pPr>
      <w:shd w:val="clear" w:color="auto" w:fill="EEEEEE"/>
      <w:adjustRightInd/>
      <w:snapToGrid/>
      <w:spacing w:before="100" w:beforeAutospacing="1" w:after="100" w:afterAutospacing="1" w:line="390" w:lineRule="atLeast"/>
      <w:jc w:val="center"/>
    </w:pPr>
    <w:rPr>
      <w:rFonts w:ascii="宋体" w:eastAsia="宋体" w:hAnsi="宋体" w:cs="宋体"/>
      <w:sz w:val="24"/>
      <w:szCs w:val="24"/>
    </w:rPr>
  </w:style>
  <w:style w:type="paragraph" w:customStyle="1" w:styleId="ui-datepicker-next2">
    <w:name w:val="ui-datepicker-next2"/>
    <w:basedOn w:val="a"/>
    <w:qFormat/>
    <w:rsid w:val="00E67376"/>
    <w:pPr>
      <w:shd w:val="clear" w:color="auto" w:fill="EEEEEE"/>
      <w:adjustRightInd/>
      <w:snapToGrid/>
      <w:spacing w:before="100" w:beforeAutospacing="1" w:after="100" w:afterAutospacing="1" w:line="390" w:lineRule="atLeast"/>
      <w:jc w:val="center"/>
    </w:pPr>
    <w:rPr>
      <w:rFonts w:ascii="宋体" w:eastAsia="宋体" w:hAnsi="宋体" w:cs="宋体"/>
      <w:sz w:val="24"/>
      <w:szCs w:val="24"/>
    </w:rPr>
  </w:style>
  <w:style w:type="paragraph" w:customStyle="1" w:styleId="ui-datepicker-buttonpane1">
    <w:name w:val="ui-datepicker-buttonpane1"/>
    <w:basedOn w:val="a"/>
    <w:qFormat/>
    <w:rsid w:val="00E67376"/>
    <w:pPr>
      <w:shd w:val="clear" w:color="auto" w:fill="DDDDDD"/>
      <w:adjustRightInd/>
      <w:snapToGrid/>
      <w:spacing w:before="168" w:after="0"/>
    </w:pPr>
    <w:rPr>
      <w:rFonts w:ascii="宋体" w:eastAsia="宋体" w:hAnsi="宋体" w:cs="宋体"/>
      <w:sz w:val="24"/>
      <w:szCs w:val="24"/>
    </w:rPr>
  </w:style>
  <w:style w:type="paragraph" w:customStyle="1" w:styleId="ui-dialog-titlebar1">
    <w:name w:val="ui-dialog-titlebar1"/>
    <w:basedOn w:val="a"/>
    <w:qFormat/>
    <w:rsid w:val="00E67376"/>
    <w:pPr>
      <w:shd w:val="clear" w:color="auto" w:fill="F1F1F1"/>
      <w:adjustRightInd/>
      <w:snapToGrid/>
      <w:spacing w:before="100" w:beforeAutospacing="1" w:after="100" w:afterAutospacing="1"/>
    </w:pPr>
    <w:rPr>
      <w:rFonts w:ascii="宋体" w:eastAsia="宋体" w:hAnsi="宋体" w:cs="宋体"/>
      <w:color w:val="669FC7"/>
      <w:sz w:val="24"/>
      <w:szCs w:val="24"/>
    </w:rPr>
  </w:style>
  <w:style w:type="paragraph" w:customStyle="1" w:styleId="ui-dialog-titlebar2">
    <w:name w:val="ui-dialog-titlebar2"/>
    <w:basedOn w:val="a"/>
    <w:qFormat/>
    <w:rsid w:val="00E67376"/>
    <w:pPr>
      <w:shd w:val="clear" w:color="auto" w:fill="F1F1F1"/>
      <w:adjustRightInd/>
      <w:snapToGrid/>
      <w:spacing w:before="100" w:beforeAutospacing="1" w:after="100" w:afterAutospacing="1"/>
    </w:pPr>
    <w:rPr>
      <w:rFonts w:ascii="宋体" w:eastAsia="宋体" w:hAnsi="宋体" w:cs="宋体"/>
      <w:color w:val="669FC7"/>
      <w:sz w:val="24"/>
      <w:szCs w:val="24"/>
    </w:rPr>
  </w:style>
  <w:style w:type="paragraph" w:customStyle="1" w:styleId="ui-jqdialog-titlebar1">
    <w:name w:val="ui-jqdialog-titlebar1"/>
    <w:basedOn w:val="a"/>
    <w:qFormat/>
    <w:rsid w:val="00E67376"/>
    <w:pPr>
      <w:shd w:val="clear" w:color="auto" w:fill="F1F1F1"/>
      <w:adjustRightInd/>
      <w:snapToGrid/>
      <w:spacing w:before="100" w:beforeAutospacing="1" w:after="100" w:afterAutospacing="1"/>
    </w:pPr>
    <w:rPr>
      <w:rFonts w:ascii="宋体" w:eastAsia="宋体" w:hAnsi="宋体" w:cs="宋体"/>
      <w:color w:val="669FC7"/>
      <w:sz w:val="24"/>
      <w:szCs w:val="24"/>
    </w:rPr>
  </w:style>
  <w:style w:type="paragraph" w:customStyle="1" w:styleId="ui-jqdialog-titlebar2">
    <w:name w:val="ui-jqdialog-titlebar2"/>
    <w:basedOn w:val="a"/>
    <w:qFormat/>
    <w:rsid w:val="00E67376"/>
    <w:pPr>
      <w:pBdr>
        <w:bottom w:val="single" w:sz="6" w:space="0" w:color="DDDDDD"/>
      </w:pBdr>
      <w:shd w:val="clear" w:color="auto" w:fill="F1F1F1"/>
      <w:adjustRightInd/>
      <w:snapToGrid/>
      <w:spacing w:before="100" w:beforeAutospacing="1" w:after="100" w:afterAutospacing="1"/>
    </w:pPr>
    <w:rPr>
      <w:rFonts w:ascii="宋体" w:eastAsia="宋体" w:hAnsi="宋体" w:cs="宋体"/>
      <w:color w:val="669FC7"/>
      <w:sz w:val="24"/>
      <w:szCs w:val="24"/>
    </w:rPr>
  </w:style>
  <w:style w:type="paragraph" w:customStyle="1" w:styleId="ui-dialog-title1">
    <w:name w:val="ui-dialog-title1"/>
    <w:basedOn w:val="a"/>
    <w:qFormat/>
    <w:rsid w:val="00E67376"/>
    <w:pPr>
      <w:adjustRightInd/>
      <w:snapToGrid/>
      <w:spacing w:before="24" w:after="24"/>
    </w:pPr>
    <w:rPr>
      <w:rFonts w:ascii="宋体" w:eastAsia="宋体" w:hAnsi="宋体" w:cs="宋体"/>
      <w:sz w:val="24"/>
      <w:szCs w:val="24"/>
    </w:rPr>
  </w:style>
  <w:style w:type="paragraph" w:customStyle="1" w:styleId="ui-dialog-title2">
    <w:name w:val="ui-dialog-title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dialog-title1">
    <w:name w:val="ui-jqdialog-title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dialog-title2">
    <w:name w:val="ui-jqdialog-title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header4">
    <w:name w:val="widget-header4"/>
    <w:basedOn w:val="a"/>
    <w:qFormat/>
    <w:rsid w:val="00E67376"/>
    <w:pPr>
      <w:pBdr>
        <w:bottom w:val="single" w:sz="6" w:space="0" w:color="DDDDDD"/>
      </w:pBdr>
      <w:shd w:val="clear" w:color="auto" w:fill="F7F7F7"/>
      <w:adjustRightInd/>
      <w:snapToGrid/>
      <w:spacing w:after="0"/>
    </w:pPr>
    <w:rPr>
      <w:rFonts w:ascii="宋体" w:eastAsia="宋体" w:hAnsi="宋体" w:cs="宋体"/>
      <w:color w:val="669FC7"/>
      <w:sz w:val="24"/>
      <w:szCs w:val="24"/>
    </w:rPr>
  </w:style>
  <w:style w:type="paragraph" w:customStyle="1" w:styleId="widget-header5">
    <w:name w:val="widget-header5"/>
    <w:basedOn w:val="a"/>
    <w:qFormat/>
    <w:rsid w:val="00E67376"/>
    <w:pPr>
      <w:pBdr>
        <w:bottom w:val="single" w:sz="6" w:space="0" w:color="DDDDDD"/>
      </w:pBdr>
      <w:shd w:val="clear" w:color="auto" w:fill="F7F7F7"/>
      <w:adjustRightInd/>
      <w:snapToGrid/>
      <w:spacing w:after="0"/>
    </w:pPr>
    <w:rPr>
      <w:rFonts w:ascii="宋体" w:eastAsia="宋体" w:hAnsi="宋体" w:cs="宋体"/>
      <w:color w:val="669FC7"/>
      <w:sz w:val="24"/>
      <w:szCs w:val="24"/>
    </w:rPr>
  </w:style>
  <w:style w:type="paragraph" w:customStyle="1" w:styleId="ui-dialog-buttonpane1">
    <w:name w:val="ui-dialog-buttonpane1"/>
    <w:basedOn w:val="a"/>
    <w:qFormat/>
    <w:rsid w:val="00E67376"/>
    <w:pPr>
      <w:pBdr>
        <w:top w:val="single" w:sz="6" w:space="4" w:color="E4E9EE"/>
      </w:pBdr>
      <w:shd w:val="clear" w:color="auto" w:fill="EFF3F8"/>
      <w:adjustRightInd/>
      <w:snapToGrid/>
      <w:spacing w:before="120" w:after="100" w:afterAutospacing="1"/>
    </w:pPr>
    <w:rPr>
      <w:rFonts w:ascii="宋体" w:eastAsia="宋体" w:hAnsi="宋体" w:cs="宋体"/>
      <w:sz w:val="24"/>
      <w:szCs w:val="24"/>
    </w:rPr>
  </w:style>
  <w:style w:type="paragraph" w:customStyle="1" w:styleId="ui-dialog-buttonpane2">
    <w:name w:val="ui-dialog-buttonpane2"/>
    <w:basedOn w:val="a"/>
    <w:qFormat/>
    <w:rsid w:val="00E67376"/>
    <w:pPr>
      <w:pBdr>
        <w:top w:val="single" w:sz="6" w:space="0" w:color="E4E9EE"/>
      </w:pBdr>
      <w:shd w:val="clear" w:color="auto" w:fill="EFF3F8"/>
      <w:adjustRightInd/>
      <w:snapToGrid/>
      <w:spacing w:before="100" w:beforeAutospacing="1" w:after="100" w:afterAutospacing="1"/>
    </w:pPr>
    <w:rPr>
      <w:rFonts w:ascii="宋体" w:eastAsia="宋体" w:hAnsi="宋体" w:cs="宋体"/>
      <w:sz w:val="24"/>
      <w:szCs w:val="24"/>
    </w:rPr>
  </w:style>
  <w:style w:type="paragraph" w:customStyle="1" w:styleId="ui-jqdialog-buttonpane1">
    <w:name w:val="ui-jqdialog-buttonpane1"/>
    <w:basedOn w:val="a"/>
    <w:qFormat/>
    <w:rsid w:val="00E67376"/>
    <w:pPr>
      <w:pBdr>
        <w:top w:val="single" w:sz="6" w:space="0" w:color="E4E9EE"/>
      </w:pBdr>
      <w:shd w:val="clear" w:color="auto" w:fill="EFF3F8"/>
      <w:adjustRightInd/>
      <w:snapToGrid/>
      <w:spacing w:before="100" w:beforeAutospacing="1" w:after="100" w:afterAutospacing="1"/>
    </w:pPr>
    <w:rPr>
      <w:rFonts w:ascii="宋体" w:eastAsia="宋体" w:hAnsi="宋体" w:cs="宋体"/>
      <w:sz w:val="24"/>
      <w:szCs w:val="24"/>
    </w:rPr>
  </w:style>
  <w:style w:type="paragraph" w:customStyle="1" w:styleId="ui-jqdialog-buttonpane2">
    <w:name w:val="ui-jqdialog-buttonpane2"/>
    <w:basedOn w:val="a"/>
    <w:qFormat/>
    <w:rsid w:val="00E67376"/>
    <w:pPr>
      <w:pBdr>
        <w:top w:val="single" w:sz="6" w:space="0" w:color="E4E9EE"/>
      </w:pBdr>
      <w:shd w:val="clear" w:color="auto" w:fill="EFF3F8"/>
      <w:adjustRightInd/>
      <w:snapToGrid/>
      <w:spacing w:before="100" w:beforeAutospacing="1" w:after="100" w:afterAutospacing="1"/>
    </w:pPr>
    <w:rPr>
      <w:rFonts w:ascii="宋体" w:eastAsia="宋体" w:hAnsi="宋体" w:cs="宋体"/>
      <w:sz w:val="24"/>
      <w:szCs w:val="24"/>
    </w:rPr>
  </w:style>
  <w:style w:type="paragraph" w:customStyle="1" w:styleId="ui-dialog-titlebar-close1">
    <w:name w:val="ui-dialog-titlebar-close1"/>
    <w:basedOn w:val="a"/>
    <w:qFormat/>
    <w:rsid w:val="00E67376"/>
    <w:pPr>
      <w:adjustRightInd/>
      <w:snapToGrid/>
      <w:spacing w:after="0"/>
      <w:jc w:val="center"/>
    </w:pPr>
    <w:rPr>
      <w:rFonts w:ascii="宋体" w:eastAsia="宋体" w:hAnsi="宋体" w:cs="宋体"/>
      <w:color w:val="D15B47"/>
      <w:sz w:val="24"/>
      <w:szCs w:val="24"/>
    </w:rPr>
  </w:style>
  <w:style w:type="paragraph" w:customStyle="1" w:styleId="ui-dialog-titlebar-close2">
    <w:name w:val="ui-dialog-titlebar-close2"/>
    <w:basedOn w:val="a"/>
    <w:qFormat/>
    <w:rsid w:val="00E67376"/>
    <w:pPr>
      <w:adjustRightInd/>
      <w:snapToGrid/>
      <w:spacing w:before="100" w:beforeAutospacing="1" w:after="100" w:afterAutospacing="1"/>
      <w:jc w:val="center"/>
    </w:pPr>
    <w:rPr>
      <w:rFonts w:ascii="宋体" w:eastAsia="宋体" w:hAnsi="宋体" w:cs="宋体"/>
      <w:color w:val="D15B47"/>
      <w:sz w:val="24"/>
      <w:szCs w:val="24"/>
    </w:rPr>
  </w:style>
  <w:style w:type="paragraph" w:customStyle="1" w:styleId="ui-jqdialog-titlebar-close1">
    <w:name w:val="ui-jqdialog-titlebar-close1"/>
    <w:basedOn w:val="a"/>
    <w:qFormat/>
    <w:rsid w:val="00E67376"/>
    <w:pPr>
      <w:adjustRightInd/>
      <w:snapToGrid/>
      <w:spacing w:before="100" w:beforeAutospacing="1" w:after="100" w:afterAutospacing="1"/>
      <w:jc w:val="center"/>
    </w:pPr>
    <w:rPr>
      <w:rFonts w:ascii="宋体" w:eastAsia="宋体" w:hAnsi="宋体" w:cs="宋体"/>
      <w:color w:val="D15B47"/>
      <w:sz w:val="24"/>
      <w:szCs w:val="24"/>
    </w:rPr>
  </w:style>
  <w:style w:type="paragraph" w:customStyle="1" w:styleId="ui-jqdialog-titlebar-close2">
    <w:name w:val="ui-jqdialog-titlebar-close2"/>
    <w:basedOn w:val="a"/>
    <w:qFormat/>
    <w:rsid w:val="00E67376"/>
    <w:pPr>
      <w:adjustRightInd/>
      <w:snapToGrid/>
      <w:spacing w:before="100" w:beforeAutospacing="1" w:after="100" w:afterAutospacing="1"/>
      <w:jc w:val="center"/>
    </w:pPr>
    <w:rPr>
      <w:rFonts w:ascii="宋体" w:eastAsia="宋体" w:hAnsi="宋体" w:cs="宋体"/>
      <w:color w:val="D15B47"/>
      <w:sz w:val="24"/>
      <w:szCs w:val="24"/>
    </w:rPr>
  </w:style>
  <w:style w:type="paragraph" w:customStyle="1" w:styleId="ui-dialog-titlebar-close3">
    <w:name w:val="ui-dialog-titlebar-close3"/>
    <w:basedOn w:val="a"/>
    <w:qFormat/>
    <w:rsid w:val="00E67376"/>
    <w:pPr>
      <w:adjustRightInd/>
      <w:snapToGrid/>
      <w:spacing w:after="0"/>
      <w:jc w:val="center"/>
    </w:pPr>
    <w:rPr>
      <w:rFonts w:ascii="宋体" w:eastAsia="宋体" w:hAnsi="宋体" w:cs="宋体"/>
      <w:color w:val="D15B47"/>
      <w:sz w:val="24"/>
      <w:szCs w:val="24"/>
    </w:rPr>
  </w:style>
  <w:style w:type="paragraph" w:customStyle="1" w:styleId="ui-dialog-titlebar-close4">
    <w:name w:val="ui-dialog-titlebar-close4"/>
    <w:basedOn w:val="a"/>
    <w:qFormat/>
    <w:rsid w:val="00E67376"/>
    <w:pPr>
      <w:adjustRightInd/>
      <w:snapToGrid/>
      <w:spacing w:before="100" w:beforeAutospacing="1" w:after="100" w:afterAutospacing="1"/>
      <w:jc w:val="center"/>
    </w:pPr>
    <w:rPr>
      <w:rFonts w:ascii="宋体" w:eastAsia="宋体" w:hAnsi="宋体" w:cs="宋体"/>
      <w:color w:val="D15B47"/>
      <w:sz w:val="24"/>
      <w:szCs w:val="24"/>
    </w:rPr>
  </w:style>
  <w:style w:type="paragraph" w:customStyle="1" w:styleId="ui-jqdialog-titlebar-close3">
    <w:name w:val="ui-jqdialog-titlebar-close3"/>
    <w:basedOn w:val="a"/>
    <w:qFormat/>
    <w:rsid w:val="00E67376"/>
    <w:pPr>
      <w:adjustRightInd/>
      <w:snapToGrid/>
      <w:spacing w:before="100" w:beforeAutospacing="1" w:after="100" w:afterAutospacing="1"/>
      <w:jc w:val="center"/>
    </w:pPr>
    <w:rPr>
      <w:rFonts w:ascii="宋体" w:eastAsia="宋体" w:hAnsi="宋体" w:cs="宋体"/>
      <w:color w:val="D15B47"/>
      <w:sz w:val="24"/>
      <w:szCs w:val="24"/>
    </w:rPr>
  </w:style>
  <w:style w:type="paragraph" w:customStyle="1" w:styleId="ui-jqdialog-titlebar-close4">
    <w:name w:val="ui-jqdialog-titlebar-close4"/>
    <w:basedOn w:val="a"/>
    <w:qFormat/>
    <w:rsid w:val="00E67376"/>
    <w:pPr>
      <w:adjustRightInd/>
      <w:snapToGrid/>
      <w:spacing w:before="100" w:beforeAutospacing="1" w:after="100" w:afterAutospacing="1"/>
      <w:jc w:val="center"/>
    </w:pPr>
    <w:rPr>
      <w:rFonts w:ascii="宋体" w:eastAsia="宋体" w:hAnsi="宋体" w:cs="宋体"/>
      <w:color w:val="D15B47"/>
      <w:sz w:val="24"/>
      <w:szCs w:val="24"/>
    </w:rPr>
  </w:style>
  <w:style w:type="paragraph" w:customStyle="1" w:styleId="ui-button-text1">
    <w:name w:val="ui-button-text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button-text2">
    <w:name w:val="ui-button-text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button-text3">
    <w:name w:val="ui-button-text3"/>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button-text4">
    <w:name w:val="ui-button-text4"/>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accordion-header1">
    <w:name w:val="ui-accordion-header1"/>
    <w:basedOn w:val="a"/>
    <w:qFormat/>
    <w:rsid w:val="00E67376"/>
    <w:pPr>
      <w:pBdr>
        <w:top w:val="single" w:sz="6" w:space="6" w:color="CDD8E3"/>
        <w:left w:val="single" w:sz="6" w:space="18" w:color="CDD8E3"/>
        <w:bottom w:val="single" w:sz="6" w:space="7" w:color="CDD8E3"/>
        <w:right w:val="single" w:sz="6" w:space="6" w:color="CDD8E3"/>
      </w:pBdr>
      <w:shd w:val="clear" w:color="auto" w:fill="F9F9F9"/>
      <w:adjustRightInd/>
      <w:snapToGrid/>
      <w:spacing w:before="30" w:after="0"/>
    </w:pPr>
    <w:rPr>
      <w:rFonts w:ascii="宋体" w:eastAsia="宋体" w:hAnsi="宋体" w:cs="宋体"/>
      <w:color w:val="478FCA"/>
      <w:sz w:val="24"/>
      <w:szCs w:val="24"/>
    </w:rPr>
  </w:style>
  <w:style w:type="paragraph" w:customStyle="1" w:styleId="ui-accordion-header2">
    <w:name w:val="ui-accordion-header2"/>
    <w:basedOn w:val="a"/>
    <w:qFormat/>
    <w:rsid w:val="00E67376"/>
    <w:pPr>
      <w:pBdr>
        <w:top w:val="single" w:sz="6" w:space="6" w:color="CDD8E3"/>
        <w:left w:val="single" w:sz="6" w:space="18" w:color="CDD8E3"/>
        <w:bottom w:val="single" w:sz="6" w:space="7" w:color="CDD8E3"/>
        <w:right w:val="single" w:sz="6" w:space="6" w:color="CDD8E3"/>
      </w:pBdr>
      <w:shd w:val="clear" w:color="auto" w:fill="F1F8FD"/>
      <w:adjustRightInd/>
      <w:snapToGrid/>
      <w:spacing w:before="30" w:after="0"/>
    </w:pPr>
    <w:rPr>
      <w:rFonts w:ascii="宋体" w:eastAsia="宋体" w:hAnsi="宋体" w:cs="宋体"/>
      <w:color w:val="6EA6CC"/>
      <w:sz w:val="24"/>
      <w:szCs w:val="24"/>
    </w:rPr>
  </w:style>
  <w:style w:type="paragraph" w:customStyle="1" w:styleId="ui-accordion-header-icon1">
    <w:name w:val="ui-accordion-header-icon1"/>
    <w:basedOn w:val="a"/>
    <w:qFormat/>
    <w:rsid w:val="00E67376"/>
    <w:pPr>
      <w:adjustRightInd/>
      <w:snapToGrid/>
      <w:spacing w:after="100" w:afterAutospacing="1"/>
    </w:pPr>
    <w:rPr>
      <w:rFonts w:ascii="宋体" w:eastAsia="宋体" w:hAnsi="宋体" w:cs="宋体"/>
      <w:sz w:val="24"/>
      <w:szCs w:val="24"/>
    </w:rPr>
  </w:style>
  <w:style w:type="paragraph" w:customStyle="1" w:styleId="ui-accordion-content1">
    <w:name w:val="ui-accordion-content1"/>
    <w:basedOn w:val="a"/>
    <w:qFormat/>
    <w:rsid w:val="00E67376"/>
    <w:pPr>
      <w:pBdr>
        <w:top w:val="single" w:sz="2" w:space="8" w:color="CDD8E3"/>
        <w:left w:val="single" w:sz="6" w:space="12" w:color="CDD8E3"/>
        <w:bottom w:val="single" w:sz="6" w:space="8" w:color="CDD8E3"/>
        <w:right w:val="single" w:sz="6" w:space="12" w:color="CDD8E3"/>
      </w:pBdr>
      <w:adjustRightInd/>
      <w:snapToGrid/>
      <w:spacing w:before="100" w:beforeAutospacing="1" w:after="100" w:afterAutospacing="1"/>
    </w:pPr>
    <w:rPr>
      <w:rFonts w:ascii="宋体" w:eastAsia="宋体" w:hAnsi="宋体" w:cs="宋体"/>
      <w:sz w:val="24"/>
      <w:szCs w:val="24"/>
    </w:rPr>
  </w:style>
  <w:style w:type="paragraph" w:customStyle="1" w:styleId="ui-tabs-nav1">
    <w:name w:val="ui-tabs-nav1"/>
    <w:basedOn w:val="a"/>
    <w:qFormat/>
    <w:rsid w:val="00E67376"/>
    <w:pPr>
      <w:pBdr>
        <w:bottom w:val="single" w:sz="6" w:space="0" w:color="C5D0DC"/>
      </w:pBdr>
      <w:adjustRightInd/>
      <w:snapToGrid/>
      <w:spacing w:after="0"/>
    </w:pPr>
    <w:rPr>
      <w:rFonts w:ascii="宋体" w:eastAsia="宋体" w:hAnsi="宋体" w:cs="宋体"/>
      <w:sz w:val="24"/>
      <w:szCs w:val="24"/>
    </w:rPr>
  </w:style>
  <w:style w:type="paragraph" w:customStyle="1" w:styleId="ui-tabs-panel1">
    <w:name w:val="ui-tabs-panel1"/>
    <w:basedOn w:val="a"/>
    <w:qFormat/>
    <w:rsid w:val="00E67376"/>
    <w:pPr>
      <w:pBdr>
        <w:top w:val="single" w:sz="2" w:space="12" w:color="C5D0DC"/>
        <w:left w:val="single" w:sz="6" w:space="17" w:color="C5D0DC"/>
        <w:bottom w:val="single" w:sz="6" w:space="12" w:color="C5D0DC"/>
        <w:right w:val="single" w:sz="6" w:space="17" w:color="C5D0DC"/>
      </w:pBdr>
      <w:adjustRightInd/>
      <w:snapToGrid/>
      <w:spacing w:after="0"/>
    </w:pPr>
    <w:rPr>
      <w:rFonts w:ascii="宋体" w:eastAsia="宋体" w:hAnsi="宋体" w:cs="宋体"/>
      <w:sz w:val="24"/>
      <w:szCs w:val="24"/>
    </w:rPr>
  </w:style>
  <w:style w:type="paragraph" w:customStyle="1" w:styleId="ui-state-focus1">
    <w:name w:val="ui-state-focus1"/>
    <w:basedOn w:val="a"/>
    <w:qFormat/>
    <w:rsid w:val="00E67376"/>
    <w:pPr>
      <w:pBdr>
        <w:top w:val="single" w:sz="6" w:space="0" w:color="CCCCCC"/>
        <w:left w:val="single" w:sz="6" w:space="0" w:color="CCCCCC"/>
        <w:bottom w:val="single" w:sz="6" w:space="0" w:color="CCCCCC"/>
        <w:right w:val="single" w:sz="6" w:space="0" w:color="CCCCCC"/>
      </w:pBdr>
      <w:shd w:val="clear" w:color="auto" w:fill="EDEDED"/>
      <w:adjustRightInd/>
      <w:snapToGrid/>
      <w:spacing w:before="100" w:beforeAutospacing="1" w:after="100" w:afterAutospacing="1"/>
    </w:pPr>
    <w:rPr>
      <w:rFonts w:ascii="宋体" w:eastAsia="宋体" w:hAnsi="宋体" w:cs="宋体"/>
      <w:color w:val="2B2B2B"/>
      <w:sz w:val="24"/>
      <w:szCs w:val="24"/>
    </w:rPr>
  </w:style>
  <w:style w:type="paragraph" w:customStyle="1" w:styleId="ui-state-active1">
    <w:name w:val="ui-state-active1"/>
    <w:basedOn w:val="a"/>
    <w:qFormat/>
    <w:rsid w:val="00E67376"/>
    <w:pPr>
      <w:pBdr>
        <w:top w:val="single" w:sz="6" w:space="0" w:color="003EFF"/>
        <w:left w:val="single" w:sz="6" w:space="0" w:color="003EFF"/>
        <w:bottom w:val="single" w:sz="6" w:space="0" w:color="003EFF"/>
        <w:right w:val="single" w:sz="6" w:space="0" w:color="003EFF"/>
      </w:pBdr>
      <w:shd w:val="clear" w:color="auto" w:fill="007FFF"/>
      <w:adjustRightInd/>
      <w:snapToGrid/>
      <w:spacing w:before="100" w:beforeAutospacing="1" w:after="100" w:afterAutospacing="1"/>
    </w:pPr>
    <w:rPr>
      <w:rFonts w:ascii="宋体" w:eastAsia="宋体" w:hAnsi="宋体" w:cs="宋体"/>
      <w:color w:val="FFFFFF"/>
      <w:sz w:val="24"/>
      <w:szCs w:val="24"/>
    </w:rPr>
  </w:style>
  <w:style w:type="paragraph" w:customStyle="1" w:styleId="ui-menu-item1">
    <w:name w:val="ui-menu-item1"/>
    <w:basedOn w:val="a"/>
    <w:qFormat/>
    <w:rsid w:val="00E67376"/>
    <w:pPr>
      <w:adjustRightInd/>
      <w:snapToGrid/>
      <w:spacing w:after="0"/>
    </w:pPr>
    <w:rPr>
      <w:rFonts w:ascii="宋体" w:eastAsia="宋体" w:hAnsi="宋体" w:cs="宋体"/>
      <w:color w:val="444444"/>
      <w:sz w:val="24"/>
      <w:szCs w:val="24"/>
    </w:rPr>
  </w:style>
  <w:style w:type="paragraph" w:customStyle="1" w:styleId="ui-menu-icon1">
    <w:name w:val="ui-menu-icon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tate-disabled1">
    <w:name w:val="ui-state-disabled1"/>
    <w:basedOn w:val="a"/>
    <w:qFormat/>
    <w:rsid w:val="00E67376"/>
    <w:pPr>
      <w:adjustRightInd/>
      <w:snapToGrid/>
      <w:spacing w:before="100" w:beforeAutospacing="1" w:after="100" w:afterAutospacing="1"/>
    </w:pPr>
    <w:rPr>
      <w:rFonts w:ascii="宋体" w:eastAsia="宋体" w:hAnsi="宋体" w:cs="宋体"/>
      <w:color w:val="999999"/>
      <w:sz w:val="24"/>
      <w:szCs w:val="24"/>
    </w:rPr>
  </w:style>
  <w:style w:type="paragraph" w:customStyle="1" w:styleId="ui-menu-icon2">
    <w:name w:val="ui-menu-icon2"/>
    <w:basedOn w:val="a"/>
    <w:qFormat/>
    <w:rsid w:val="00E67376"/>
    <w:pPr>
      <w:adjustRightInd/>
      <w:snapToGrid/>
      <w:spacing w:before="100" w:beforeAutospacing="1" w:after="100" w:afterAutospacing="1"/>
    </w:pPr>
    <w:rPr>
      <w:rFonts w:ascii="宋体" w:eastAsia="宋体" w:hAnsi="宋体" w:cs="宋体"/>
      <w:color w:val="999999"/>
      <w:sz w:val="24"/>
      <w:szCs w:val="24"/>
    </w:rPr>
  </w:style>
  <w:style w:type="paragraph" w:customStyle="1" w:styleId="ui-progressbar-value1">
    <w:name w:val="ui-progressbar-value1"/>
    <w:basedOn w:val="a"/>
    <w:qFormat/>
    <w:rsid w:val="00E67376"/>
    <w:pPr>
      <w:adjustRightInd/>
      <w:snapToGrid/>
      <w:spacing w:after="0"/>
    </w:pPr>
    <w:rPr>
      <w:rFonts w:ascii="宋体" w:eastAsia="宋体" w:hAnsi="宋体" w:cs="宋体"/>
      <w:sz w:val="24"/>
      <w:szCs w:val="24"/>
    </w:rPr>
  </w:style>
  <w:style w:type="character" w:customStyle="1" w:styleId="ui-icon2">
    <w:name w:val="ui-icon2"/>
    <w:basedOn w:val="a0"/>
    <w:qFormat/>
    <w:rsid w:val="00E67376"/>
  </w:style>
  <w:style w:type="paragraph" w:customStyle="1" w:styleId="ui-jqgrid-view1">
    <w:name w:val="ui-jqgrid-view1"/>
    <w:basedOn w:val="a"/>
    <w:qFormat/>
    <w:rsid w:val="00E67376"/>
    <w:pPr>
      <w:adjustRightInd/>
      <w:snapToGrid/>
      <w:spacing w:before="100" w:beforeAutospacing="1" w:after="100" w:afterAutospacing="1"/>
    </w:pPr>
    <w:rPr>
      <w:rFonts w:ascii="宋体" w:eastAsia="宋体" w:hAnsi="宋体" w:cs="宋体"/>
      <w:sz w:val="20"/>
      <w:szCs w:val="20"/>
    </w:rPr>
  </w:style>
  <w:style w:type="paragraph" w:customStyle="1" w:styleId="ui-paging-info1">
    <w:name w:val="ui-paging-info1"/>
    <w:basedOn w:val="a"/>
    <w:qFormat/>
    <w:rsid w:val="00E67376"/>
    <w:pPr>
      <w:adjustRightInd/>
      <w:snapToGrid/>
      <w:spacing w:before="100" w:beforeAutospacing="1" w:after="100" w:afterAutospacing="1"/>
    </w:pPr>
    <w:rPr>
      <w:rFonts w:ascii="宋体" w:eastAsia="宋体" w:hAnsi="宋体" w:cs="宋体"/>
      <w:sz w:val="20"/>
      <w:szCs w:val="20"/>
    </w:rPr>
  </w:style>
  <w:style w:type="paragraph" w:customStyle="1" w:styleId="ui-pg-table1">
    <w:name w:val="ui-pg-table1"/>
    <w:basedOn w:val="a"/>
    <w:qFormat/>
    <w:rsid w:val="00E67376"/>
    <w:pPr>
      <w:adjustRightInd/>
      <w:snapToGrid/>
      <w:spacing w:before="100" w:beforeAutospacing="1" w:after="100" w:afterAutospacing="1"/>
    </w:pPr>
    <w:rPr>
      <w:rFonts w:ascii="宋体" w:eastAsia="宋体" w:hAnsi="宋体" w:cs="宋体"/>
      <w:sz w:val="20"/>
      <w:szCs w:val="20"/>
    </w:rPr>
  </w:style>
  <w:style w:type="paragraph" w:customStyle="1" w:styleId="ui-pg-selbox1">
    <w:name w:val="ui-pg-selbox1"/>
    <w:basedOn w:val="a"/>
    <w:qFormat/>
    <w:rsid w:val="00E67376"/>
    <w:pPr>
      <w:adjustRightInd/>
      <w:snapToGrid/>
      <w:spacing w:after="0"/>
    </w:pPr>
    <w:rPr>
      <w:rFonts w:ascii="宋体" w:eastAsia="宋体" w:hAnsi="宋体" w:cs="宋体"/>
      <w:sz w:val="20"/>
      <w:szCs w:val="20"/>
    </w:rPr>
  </w:style>
  <w:style w:type="paragraph" w:customStyle="1" w:styleId="ui-jqgrid-title1">
    <w:name w:val="ui-jqgrid-title1"/>
    <w:basedOn w:val="a"/>
    <w:qFormat/>
    <w:rsid w:val="00E67376"/>
    <w:pPr>
      <w:adjustRightInd/>
      <w:snapToGrid/>
      <w:spacing w:before="120" w:after="120"/>
      <w:ind w:left="120" w:right="120"/>
    </w:pPr>
    <w:rPr>
      <w:rFonts w:ascii="宋体" w:eastAsia="宋体" w:hAnsi="宋体" w:cs="宋体"/>
      <w:sz w:val="24"/>
      <w:szCs w:val="24"/>
    </w:rPr>
  </w:style>
  <w:style w:type="paragraph" w:customStyle="1" w:styleId="ui-jqgrid-title-rtl1">
    <w:name w:val="ui-jqgrid-title-rtl1"/>
    <w:basedOn w:val="a"/>
    <w:qFormat/>
    <w:rsid w:val="00E67376"/>
    <w:pPr>
      <w:adjustRightInd/>
      <w:snapToGrid/>
      <w:spacing w:before="120" w:after="120"/>
      <w:ind w:left="120" w:right="120"/>
    </w:pPr>
    <w:rPr>
      <w:rFonts w:ascii="宋体" w:eastAsia="宋体" w:hAnsi="宋体" w:cs="宋体"/>
      <w:sz w:val="24"/>
      <w:szCs w:val="24"/>
    </w:rPr>
  </w:style>
  <w:style w:type="paragraph" w:customStyle="1" w:styleId="ui-jqgrid-hdiv1">
    <w:name w:val="ui-jqgrid-hdiv1"/>
    <w:basedOn w:val="a"/>
    <w:qFormat/>
    <w:rsid w:val="00E67376"/>
    <w:pPr>
      <w:pBdr>
        <w:top w:val="single" w:sz="6" w:space="0" w:color="D3D3D3"/>
        <w:left w:val="single" w:sz="6" w:space="0" w:color="D3D3D3"/>
        <w:bottom w:val="single" w:sz="2" w:space="0" w:color="D3D3D3"/>
        <w:right w:val="single" w:sz="2" w:space="0" w:color="D3D3D3"/>
      </w:pBdr>
      <w:shd w:val="clear" w:color="auto" w:fill="EFF3F8"/>
      <w:adjustRightInd/>
      <w:snapToGrid/>
      <w:spacing w:before="100" w:beforeAutospacing="1" w:after="100" w:afterAutospacing="1" w:line="225" w:lineRule="atLeast"/>
    </w:pPr>
    <w:rPr>
      <w:rFonts w:ascii="宋体" w:eastAsia="宋体" w:hAnsi="宋体" w:cs="宋体"/>
      <w:b/>
      <w:bCs/>
      <w:color w:val="777777"/>
      <w:sz w:val="24"/>
      <w:szCs w:val="24"/>
    </w:rPr>
  </w:style>
  <w:style w:type="character" w:customStyle="1" w:styleId="ui-jqgrid-resize1">
    <w:name w:val="ui-jqgrid-resize1"/>
    <w:basedOn w:val="a0"/>
    <w:qFormat/>
    <w:rsid w:val="00E67376"/>
  </w:style>
  <w:style w:type="paragraph" w:customStyle="1" w:styleId="ui-jqgrid-htable1">
    <w:name w:val="ui-jqgrid-htable1"/>
    <w:basedOn w:val="a"/>
    <w:qFormat/>
    <w:rsid w:val="00E67376"/>
    <w:pPr>
      <w:pBdr>
        <w:top w:val="single" w:sz="6" w:space="0" w:color="E1E1E1"/>
      </w:pBdr>
      <w:adjustRightInd/>
      <w:snapToGrid/>
      <w:spacing w:before="100" w:beforeAutospacing="1" w:after="100" w:afterAutospacing="1"/>
    </w:pPr>
    <w:rPr>
      <w:rFonts w:ascii="宋体" w:eastAsia="宋体" w:hAnsi="宋体" w:cs="宋体"/>
      <w:sz w:val="24"/>
      <w:szCs w:val="24"/>
    </w:rPr>
  </w:style>
  <w:style w:type="paragraph" w:customStyle="1" w:styleId="ui-jqgrid-pager1">
    <w:name w:val="ui-jqgrid-pager1"/>
    <w:basedOn w:val="a"/>
    <w:qFormat/>
    <w:rsid w:val="00E67376"/>
    <w:pPr>
      <w:pBdr>
        <w:top w:val="single" w:sz="6" w:space="2" w:color="E1E1E1"/>
        <w:bottom w:val="single" w:sz="6" w:space="4" w:color="E1E1E1"/>
      </w:pBdr>
      <w:shd w:val="clear" w:color="auto" w:fill="EFF3F8"/>
      <w:adjustRightInd/>
      <w:snapToGrid/>
      <w:spacing w:before="100" w:beforeAutospacing="1" w:after="100" w:afterAutospacing="1" w:line="225" w:lineRule="atLeast"/>
    </w:pPr>
    <w:rPr>
      <w:rFonts w:ascii="宋体" w:eastAsia="宋体" w:hAnsi="宋体" w:cs="宋体"/>
      <w:sz w:val="24"/>
      <w:szCs w:val="24"/>
    </w:rPr>
  </w:style>
  <w:style w:type="paragraph" w:customStyle="1" w:styleId="ui-pg-input1">
    <w:name w:val="ui-pg-input1"/>
    <w:basedOn w:val="a"/>
    <w:qFormat/>
    <w:rsid w:val="00E67376"/>
    <w:pPr>
      <w:adjustRightInd/>
      <w:snapToGrid/>
      <w:spacing w:before="100" w:beforeAutospacing="1" w:after="100" w:afterAutospacing="1" w:line="240" w:lineRule="atLeast"/>
      <w:jc w:val="center"/>
    </w:pPr>
    <w:rPr>
      <w:rFonts w:ascii="宋体" w:eastAsia="宋体" w:hAnsi="宋体" w:cs="宋体"/>
      <w:sz w:val="24"/>
      <w:szCs w:val="24"/>
    </w:rPr>
  </w:style>
  <w:style w:type="paragraph" w:customStyle="1" w:styleId="ui-pager-control1">
    <w:name w:val="ui-pager-control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jqgrid-toppager1">
    <w:name w:val="ui-jqgrid-toppager1"/>
    <w:basedOn w:val="a"/>
    <w:qFormat/>
    <w:rsid w:val="00E67376"/>
    <w:pPr>
      <w:pBdr>
        <w:bottom w:val="single" w:sz="6" w:space="0" w:color="E1E1E1"/>
      </w:pBdr>
      <w:shd w:val="clear" w:color="auto" w:fill="EFF3F8"/>
      <w:adjustRightInd/>
      <w:snapToGrid/>
      <w:spacing w:before="100" w:beforeAutospacing="1" w:after="100" w:afterAutospacing="1"/>
    </w:pPr>
    <w:rPr>
      <w:rFonts w:ascii="宋体" w:eastAsia="宋体" w:hAnsi="宋体" w:cs="宋体"/>
      <w:sz w:val="24"/>
      <w:szCs w:val="24"/>
    </w:rPr>
  </w:style>
  <w:style w:type="paragraph" w:customStyle="1" w:styleId="ui-pg-button1">
    <w:name w:val="ui-pg-button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eparator1">
    <w:name w:val="ui-separator1"/>
    <w:basedOn w:val="a"/>
    <w:qFormat/>
    <w:rsid w:val="00E67376"/>
    <w:pPr>
      <w:adjustRightInd/>
      <w:snapToGrid/>
      <w:spacing w:before="100" w:beforeAutospacing="1" w:after="100" w:afterAutospacing="1"/>
      <w:ind w:left="60" w:right="60"/>
    </w:pPr>
    <w:rPr>
      <w:rFonts w:ascii="宋体" w:eastAsia="宋体" w:hAnsi="宋体" w:cs="宋体"/>
      <w:sz w:val="24"/>
      <w:szCs w:val="24"/>
    </w:rPr>
  </w:style>
  <w:style w:type="paragraph" w:customStyle="1" w:styleId="ui-jqgrid-btable1">
    <w:name w:val="ui-jqgrid-btable1"/>
    <w:basedOn w:val="a"/>
    <w:qFormat/>
    <w:rsid w:val="00E67376"/>
    <w:pPr>
      <w:pBdr>
        <w:left w:val="single" w:sz="6" w:space="0" w:color="E1E1E1"/>
      </w:pBdr>
      <w:adjustRightInd/>
      <w:snapToGrid/>
      <w:spacing w:before="100" w:beforeAutospacing="1" w:after="100" w:afterAutospacing="1"/>
    </w:pPr>
    <w:rPr>
      <w:rFonts w:ascii="宋体" w:eastAsia="宋体" w:hAnsi="宋体" w:cs="宋体"/>
      <w:sz w:val="24"/>
      <w:szCs w:val="24"/>
    </w:rPr>
  </w:style>
  <w:style w:type="paragraph" w:customStyle="1" w:styleId="ui-jqgrid-bdiv1">
    <w:name w:val="ui-jqgrid-bdiv1"/>
    <w:basedOn w:val="a"/>
    <w:qFormat/>
    <w:rsid w:val="00E67376"/>
    <w:pPr>
      <w:pBdr>
        <w:top w:val="single" w:sz="6" w:space="0" w:color="E1E1E1"/>
      </w:pBdr>
      <w:adjustRightInd/>
      <w:snapToGrid/>
      <w:spacing w:before="100" w:beforeAutospacing="1" w:after="100" w:afterAutospacing="1"/>
    </w:pPr>
    <w:rPr>
      <w:rFonts w:ascii="宋体" w:eastAsia="宋体" w:hAnsi="宋体" w:cs="宋体"/>
      <w:sz w:val="24"/>
      <w:szCs w:val="24"/>
    </w:rPr>
  </w:style>
  <w:style w:type="paragraph" w:customStyle="1" w:styleId="loading1">
    <w:name w:val="loading1"/>
    <w:basedOn w:val="a"/>
    <w:qFormat/>
    <w:rsid w:val="00E67376"/>
    <w:pPr>
      <w:pBdr>
        <w:top w:val="single" w:sz="12" w:space="5" w:color="8EB8D1"/>
        <w:left w:val="single" w:sz="12" w:space="5" w:color="8EB8D1"/>
        <w:bottom w:val="single" w:sz="12" w:space="5" w:color="8EB8D1"/>
        <w:right w:val="single" w:sz="12" w:space="5" w:color="8EB8D1"/>
      </w:pBdr>
      <w:shd w:val="clear" w:color="auto" w:fill="FFFFFF"/>
      <w:adjustRightInd/>
      <w:snapToGrid/>
      <w:spacing w:before="75" w:after="75"/>
      <w:ind w:left="75" w:right="75"/>
      <w:jc w:val="center"/>
    </w:pPr>
    <w:rPr>
      <w:rFonts w:ascii="宋体" w:eastAsia="宋体" w:hAnsi="宋体" w:cs="宋体"/>
      <w:b/>
      <w:bCs/>
      <w:color w:val="E2B018"/>
      <w:sz w:val="18"/>
      <w:szCs w:val="18"/>
    </w:rPr>
  </w:style>
  <w:style w:type="paragraph" w:customStyle="1" w:styleId="ui-search-toolbar1">
    <w:name w:val="ui-search-toolbar1"/>
    <w:basedOn w:val="a"/>
    <w:qFormat/>
    <w:rsid w:val="00E67376"/>
    <w:pPr>
      <w:pBdr>
        <w:top w:val="single" w:sz="6" w:space="0" w:color="E1E1E1"/>
      </w:pBdr>
      <w:adjustRightInd/>
      <w:snapToGrid/>
      <w:spacing w:before="100" w:beforeAutospacing="1" w:after="100" w:afterAutospacing="1"/>
    </w:pPr>
    <w:rPr>
      <w:rFonts w:ascii="宋体" w:eastAsia="宋体" w:hAnsi="宋体" w:cs="宋体"/>
      <w:sz w:val="24"/>
      <w:szCs w:val="24"/>
    </w:rPr>
  </w:style>
  <w:style w:type="paragraph" w:customStyle="1" w:styleId="ui-jqgrid-labels1">
    <w:name w:val="ui-jqgrid-labels1"/>
    <w:basedOn w:val="a"/>
    <w:qFormat/>
    <w:rsid w:val="00E67376"/>
    <w:pPr>
      <w:pBdr>
        <w:left w:val="single" w:sz="6" w:space="0" w:color="E1E1E1"/>
      </w:pBdr>
      <w:shd w:val="clear" w:color="auto" w:fill="F2F2F2"/>
      <w:adjustRightInd/>
      <w:snapToGrid/>
      <w:spacing w:before="100" w:beforeAutospacing="1" w:after="100" w:afterAutospacing="1"/>
    </w:pPr>
    <w:rPr>
      <w:rFonts w:ascii="宋体" w:eastAsia="宋体" w:hAnsi="宋体" w:cs="宋体"/>
      <w:sz w:val="24"/>
      <w:szCs w:val="24"/>
    </w:rPr>
  </w:style>
  <w:style w:type="paragraph" w:customStyle="1" w:styleId="ui-icon3">
    <w:name w:val="ui-icon3"/>
    <w:basedOn w:val="a"/>
    <w:qFormat/>
    <w:rsid w:val="00E67376"/>
    <w:pPr>
      <w:adjustRightInd/>
      <w:snapToGrid/>
      <w:spacing w:before="100" w:beforeAutospacing="1" w:after="100" w:afterAutospacing="1"/>
    </w:pPr>
    <w:rPr>
      <w:rFonts w:ascii="宋体" w:eastAsia="宋体" w:hAnsi="宋体" w:cs="宋体"/>
      <w:color w:val="307ECC"/>
      <w:sz w:val="24"/>
      <w:szCs w:val="24"/>
    </w:rPr>
  </w:style>
  <w:style w:type="paragraph" w:customStyle="1" w:styleId="ui-icon4">
    <w:name w:val="ui-icon4"/>
    <w:basedOn w:val="a"/>
    <w:qFormat/>
    <w:rsid w:val="00E67376"/>
    <w:pPr>
      <w:adjustRightInd/>
      <w:snapToGrid/>
      <w:spacing w:after="0"/>
      <w:ind w:left="15" w:right="15" w:firstLine="7343"/>
      <w:jc w:val="center"/>
      <w:textAlignment w:val="center"/>
    </w:pPr>
    <w:rPr>
      <w:rFonts w:ascii="宋体" w:eastAsia="宋体" w:hAnsi="宋体" w:cs="宋体"/>
      <w:sz w:val="26"/>
      <w:szCs w:val="26"/>
    </w:rPr>
  </w:style>
  <w:style w:type="paragraph" w:customStyle="1" w:styleId="ui-icon5">
    <w:name w:val="ui-icon5"/>
    <w:basedOn w:val="a"/>
    <w:qFormat/>
    <w:rsid w:val="00E67376"/>
    <w:pPr>
      <w:adjustRightInd/>
      <w:snapToGrid/>
      <w:spacing w:after="0"/>
      <w:ind w:left="15" w:right="15" w:firstLine="7343"/>
      <w:jc w:val="center"/>
      <w:textAlignment w:val="center"/>
    </w:pPr>
    <w:rPr>
      <w:rFonts w:ascii="宋体" w:eastAsia="宋体" w:hAnsi="宋体" w:cs="宋体"/>
      <w:sz w:val="26"/>
      <w:szCs w:val="26"/>
    </w:rPr>
  </w:style>
  <w:style w:type="paragraph" w:customStyle="1" w:styleId="ui-icon-pencil1">
    <w:name w:val="ui-icon-pencil1"/>
    <w:basedOn w:val="a"/>
    <w:qFormat/>
    <w:rsid w:val="00E67376"/>
    <w:pPr>
      <w:adjustRightInd/>
      <w:snapToGrid/>
      <w:spacing w:before="100" w:beforeAutospacing="1" w:after="100" w:afterAutospacing="1"/>
    </w:pPr>
    <w:rPr>
      <w:rFonts w:ascii="宋体" w:eastAsia="宋体" w:hAnsi="宋体" w:cs="宋体"/>
      <w:color w:val="478FCA"/>
      <w:sz w:val="24"/>
      <w:szCs w:val="24"/>
    </w:rPr>
  </w:style>
  <w:style w:type="paragraph" w:customStyle="1" w:styleId="ui-icon-trash1">
    <w:name w:val="ui-icon-trash1"/>
    <w:basedOn w:val="a"/>
    <w:qFormat/>
    <w:rsid w:val="00E67376"/>
    <w:pPr>
      <w:adjustRightInd/>
      <w:snapToGrid/>
      <w:spacing w:before="100" w:beforeAutospacing="1" w:after="100" w:afterAutospacing="1"/>
    </w:pPr>
    <w:rPr>
      <w:rFonts w:ascii="宋体" w:eastAsia="宋体" w:hAnsi="宋体" w:cs="宋体"/>
      <w:color w:val="DD5A43"/>
      <w:sz w:val="24"/>
      <w:szCs w:val="24"/>
    </w:rPr>
  </w:style>
  <w:style w:type="paragraph" w:customStyle="1" w:styleId="ui-icon-disk1">
    <w:name w:val="ui-icon-disk1"/>
    <w:basedOn w:val="a"/>
    <w:qFormat/>
    <w:rsid w:val="00E67376"/>
    <w:pPr>
      <w:adjustRightInd/>
      <w:snapToGrid/>
      <w:spacing w:before="100" w:beforeAutospacing="1" w:after="100" w:afterAutospacing="1"/>
    </w:pPr>
    <w:rPr>
      <w:rFonts w:ascii="宋体" w:eastAsia="宋体" w:hAnsi="宋体" w:cs="宋体"/>
      <w:color w:val="69AA46"/>
      <w:sz w:val="24"/>
      <w:szCs w:val="24"/>
    </w:rPr>
  </w:style>
  <w:style w:type="paragraph" w:customStyle="1" w:styleId="ui-icon-cancel1">
    <w:name w:val="ui-icon-cancel1"/>
    <w:basedOn w:val="a"/>
    <w:qFormat/>
    <w:rsid w:val="00E67376"/>
    <w:pPr>
      <w:adjustRightInd/>
      <w:snapToGrid/>
      <w:spacing w:before="100" w:beforeAutospacing="1" w:after="100" w:afterAutospacing="1"/>
    </w:pPr>
    <w:rPr>
      <w:rFonts w:ascii="宋体" w:eastAsia="宋体" w:hAnsi="宋体" w:cs="宋体"/>
      <w:color w:val="DD5A43"/>
      <w:sz w:val="24"/>
      <w:szCs w:val="24"/>
    </w:rPr>
  </w:style>
  <w:style w:type="paragraph" w:customStyle="1" w:styleId="ui-jqdialog-content1">
    <w:name w:val="ui-jqdialog-content1"/>
    <w:basedOn w:val="a"/>
    <w:qFormat/>
    <w:rsid w:val="00E67376"/>
    <w:pPr>
      <w:adjustRightInd/>
      <w:snapToGrid/>
      <w:spacing w:before="100" w:beforeAutospacing="1" w:after="100" w:afterAutospacing="1"/>
    </w:pPr>
    <w:rPr>
      <w:rFonts w:ascii="宋体" w:eastAsia="宋体" w:hAnsi="宋体" w:cs="宋体"/>
      <w:sz w:val="20"/>
      <w:szCs w:val="20"/>
    </w:rPr>
  </w:style>
  <w:style w:type="paragraph" w:customStyle="1" w:styleId="formdata1">
    <w:name w:val="formdata1"/>
    <w:basedOn w:val="a"/>
    <w:qFormat/>
    <w:rsid w:val="00E67376"/>
    <w:pPr>
      <w:pBdr>
        <w:bottom w:val="dotted" w:sz="6" w:space="0" w:color="E8E8E8"/>
      </w:pBdr>
      <w:adjustRightInd/>
      <w:snapToGrid/>
      <w:spacing w:before="100" w:beforeAutospacing="1" w:after="100" w:afterAutospacing="1"/>
    </w:pPr>
    <w:rPr>
      <w:rFonts w:ascii="宋体" w:eastAsia="宋体" w:hAnsi="宋体" w:cs="宋体"/>
      <w:sz w:val="20"/>
      <w:szCs w:val="20"/>
    </w:rPr>
  </w:style>
  <w:style w:type="paragraph" w:customStyle="1" w:styleId="formdata2">
    <w:name w:val="formdata2"/>
    <w:basedOn w:val="a"/>
    <w:qFormat/>
    <w:rsid w:val="00E67376"/>
    <w:pPr>
      <w:pBdr>
        <w:bottom w:val="dotted" w:sz="6" w:space="0" w:color="E8E8E8"/>
      </w:pBdr>
      <w:adjustRightInd/>
      <w:snapToGrid/>
      <w:spacing w:before="100" w:beforeAutospacing="1" w:after="100" w:afterAutospacing="1"/>
    </w:pPr>
    <w:rPr>
      <w:rFonts w:ascii="宋体" w:eastAsia="宋体" w:hAnsi="宋体" w:cs="宋体"/>
      <w:sz w:val="20"/>
      <w:szCs w:val="20"/>
    </w:rPr>
  </w:style>
  <w:style w:type="paragraph" w:customStyle="1" w:styleId="form-view-data1">
    <w:name w:val="form-view-data1"/>
    <w:basedOn w:val="a"/>
    <w:qFormat/>
    <w:rsid w:val="00E67376"/>
    <w:pPr>
      <w:adjustRightInd/>
      <w:snapToGrid/>
      <w:spacing w:before="100" w:beforeAutospacing="1" w:after="100" w:afterAutospacing="1"/>
      <w:textAlignment w:val="center"/>
    </w:pPr>
    <w:rPr>
      <w:rFonts w:ascii="宋体" w:eastAsia="宋体" w:hAnsi="宋体" w:cs="宋体"/>
      <w:sz w:val="20"/>
      <w:szCs w:val="20"/>
    </w:rPr>
  </w:style>
  <w:style w:type="paragraph" w:customStyle="1" w:styleId="form-view-data2">
    <w:name w:val="form-view-data2"/>
    <w:basedOn w:val="a"/>
    <w:qFormat/>
    <w:rsid w:val="00E67376"/>
    <w:pPr>
      <w:adjustRightInd/>
      <w:snapToGrid/>
      <w:spacing w:before="100" w:beforeAutospacing="1" w:after="100" w:afterAutospacing="1"/>
      <w:textAlignment w:val="center"/>
    </w:pPr>
    <w:rPr>
      <w:rFonts w:ascii="宋体" w:eastAsia="宋体" w:hAnsi="宋体" w:cs="宋体"/>
      <w:sz w:val="20"/>
      <w:szCs w:val="20"/>
    </w:rPr>
  </w:style>
  <w:style w:type="paragraph" w:customStyle="1" w:styleId="captiontd1">
    <w:name w:val="captiontd1"/>
    <w:basedOn w:val="a"/>
    <w:qFormat/>
    <w:rsid w:val="00E67376"/>
    <w:pPr>
      <w:adjustRightInd/>
      <w:snapToGrid/>
      <w:spacing w:before="100" w:beforeAutospacing="1" w:after="100" w:afterAutospacing="1"/>
      <w:jc w:val="right"/>
    </w:pPr>
    <w:rPr>
      <w:rFonts w:ascii="宋体" w:eastAsia="宋体" w:hAnsi="宋体" w:cs="宋体"/>
      <w:color w:val="666666"/>
      <w:sz w:val="18"/>
      <w:szCs w:val="18"/>
    </w:rPr>
  </w:style>
  <w:style w:type="paragraph" w:customStyle="1" w:styleId="fm-button1">
    <w:name w:val="fm-button1"/>
    <w:basedOn w:val="a"/>
    <w:qFormat/>
    <w:rsid w:val="00E67376"/>
    <w:pPr>
      <w:adjustRightInd/>
      <w:snapToGrid/>
      <w:spacing w:before="15" w:after="30"/>
      <w:ind w:left="15" w:right="15"/>
    </w:pPr>
    <w:rPr>
      <w:rFonts w:ascii="宋体" w:eastAsia="宋体" w:hAnsi="宋体" w:cs="宋体"/>
      <w:sz w:val="24"/>
      <w:szCs w:val="24"/>
    </w:rPr>
  </w:style>
  <w:style w:type="paragraph" w:customStyle="1" w:styleId="fm-button2">
    <w:name w:val="fm-button2"/>
    <w:basedOn w:val="a"/>
    <w:qFormat/>
    <w:rsid w:val="00E67376"/>
    <w:pPr>
      <w:adjustRightInd/>
      <w:snapToGrid/>
      <w:spacing w:before="15" w:after="30"/>
      <w:ind w:left="15" w:right="15"/>
    </w:pPr>
    <w:rPr>
      <w:rFonts w:ascii="宋体" w:eastAsia="宋体" w:hAnsi="宋体" w:cs="宋体"/>
      <w:sz w:val="24"/>
      <w:szCs w:val="24"/>
    </w:rPr>
  </w:style>
  <w:style w:type="paragraph" w:customStyle="1" w:styleId="ace-icon9">
    <w:name w:val="ace-icon9"/>
    <w:basedOn w:val="a"/>
    <w:qFormat/>
    <w:rsid w:val="00E67376"/>
    <w:pPr>
      <w:pBdr>
        <w:top w:val="single" w:sz="6" w:space="0" w:color="AAAAAA"/>
        <w:left w:val="single" w:sz="6" w:space="0" w:color="AAAAAA"/>
        <w:bottom w:val="single" w:sz="6" w:space="0" w:color="AAAAAA"/>
        <w:right w:val="single" w:sz="6" w:space="0" w:color="AAAAAA"/>
      </w:pBdr>
      <w:shd w:val="clear" w:color="auto" w:fill="FFFFFF"/>
      <w:adjustRightInd/>
      <w:snapToGrid/>
      <w:spacing w:before="100" w:beforeAutospacing="1" w:after="100" w:afterAutospacing="1" w:line="390" w:lineRule="atLeast"/>
      <w:jc w:val="center"/>
    </w:pPr>
    <w:rPr>
      <w:rFonts w:ascii="宋体" w:eastAsia="宋体" w:hAnsi="宋体" w:cs="宋体"/>
      <w:color w:val="999999"/>
      <w:sz w:val="24"/>
      <w:szCs w:val="24"/>
    </w:rPr>
  </w:style>
  <w:style w:type="paragraph" w:customStyle="1" w:styleId="ace-icon10">
    <w:name w:val="ace-icon10"/>
    <w:basedOn w:val="a"/>
    <w:qFormat/>
    <w:rsid w:val="00E67376"/>
    <w:pPr>
      <w:pBdr>
        <w:top w:val="single" w:sz="6" w:space="0" w:color="699AB5"/>
        <w:left w:val="single" w:sz="6" w:space="0" w:color="699AB5"/>
        <w:bottom w:val="single" w:sz="6" w:space="0" w:color="699AB5"/>
        <w:right w:val="single" w:sz="6" w:space="0" w:color="699AB5"/>
      </w:pBdr>
      <w:shd w:val="clear" w:color="auto" w:fill="FFFFFF"/>
      <w:adjustRightInd/>
      <w:snapToGrid/>
      <w:spacing w:before="100" w:beforeAutospacing="1" w:after="100" w:afterAutospacing="1" w:line="390" w:lineRule="atLeast"/>
      <w:jc w:val="center"/>
    </w:pPr>
    <w:rPr>
      <w:rFonts w:ascii="宋体" w:eastAsia="宋体" w:hAnsi="宋体" w:cs="宋体"/>
      <w:color w:val="699AB5"/>
      <w:sz w:val="24"/>
      <w:szCs w:val="24"/>
    </w:rPr>
  </w:style>
  <w:style w:type="paragraph" w:customStyle="1" w:styleId="edittable1">
    <w:name w:val="edittable1"/>
    <w:basedOn w:val="a"/>
    <w:qFormat/>
    <w:rsid w:val="00E67376"/>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input-elm1">
    <w:name w:val="input-elm1"/>
    <w:basedOn w:val="a"/>
    <w:qFormat/>
    <w:rsid w:val="00E67376"/>
    <w:pPr>
      <w:adjustRightInd/>
      <w:snapToGrid/>
      <w:spacing w:before="100" w:beforeAutospacing="1" w:after="0" w:line="270" w:lineRule="atLeast"/>
    </w:pPr>
    <w:rPr>
      <w:rFonts w:ascii="宋体" w:eastAsia="宋体" w:hAnsi="宋体" w:cs="宋体"/>
      <w:sz w:val="24"/>
      <w:szCs w:val="24"/>
    </w:rPr>
  </w:style>
  <w:style w:type="paragraph" w:customStyle="1" w:styleId="add-group1">
    <w:name w:val="add-group1"/>
    <w:basedOn w:val="a"/>
    <w:qFormat/>
    <w:rsid w:val="00E67376"/>
    <w:pPr>
      <w:adjustRightInd/>
      <w:snapToGrid/>
      <w:spacing w:before="100" w:beforeAutospacing="1" w:after="100" w:afterAutospacing="1"/>
      <w:ind w:left="60"/>
    </w:pPr>
    <w:rPr>
      <w:rFonts w:ascii="宋体" w:eastAsia="宋体" w:hAnsi="宋体" w:cs="宋体"/>
      <w:sz w:val="23"/>
      <w:szCs w:val="23"/>
    </w:rPr>
  </w:style>
  <w:style w:type="paragraph" w:customStyle="1" w:styleId="add-rule1">
    <w:name w:val="add-rule1"/>
    <w:basedOn w:val="a"/>
    <w:qFormat/>
    <w:rsid w:val="00E67376"/>
    <w:pPr>
      <w:adjustRightInd/>
      <w:snapToGrid/>
      <w:spacing w:before="100" w:beforeAutospacing="1" w:after="100" w:afterAutospacing="1"/>
      <w:ind w:left="60"/>
    </w:pPr>
    <w:rPr>
      <w:rFonts w:ascii="宋体" w:eastAsia="宋体" w:hAnsi="宋体" w:cs="宋体"/>
      <w:sz w:val="23"/>
      <w:szCs w:val="23"/>
    </w:rPr>
  </w:style>
  <w:style w:type="paragraph" w:customStyle="1" w:styleId="delete-group1">
    <w:name w:val="delete-group1"/>
    <w:basedOn w:val="a"/>
    <w:qFormat/>
    <w:rsid w:val="00E67376"/>
    <w:pPr>
      <w:adjustRightInd/>
      <w:snapToGrid/>
      <w:spacing w:before="100" w:beforeAutospacing="1" w:after="100" w:afterAutospacing="1"/>
      <w:ind w:left="60"/>
    </w:pPr>
    <w:rPr>
      <w:rFonts w:ascii="宋体" w:eastAsia="宋体" w:hAnsi="宋体" w:cs="宋体"/>
      <w:sz w:val="23"/>
      <w:szCs w:val="23"/>
    </w:rPr>
  </w:style>
  <w:style w:type="paragraph" w:customStyle="1" w:styleId="delete-rule1">
    <w:name w:val="delete-rule1"/>
    <w:basedOn w:val="a"/>
    <w:qFormat/>
    <w:rsid w:val="00E67376"/>
    <w:pPr>
      <w:shd w:val="clear" w:color="auto" w:fill="FFFFFF"/>
      <w:adjustRightInd/>
      <w:snapToGrid/>
      <w:spacing w:before="100" w:beforeAutospacing="1" w:after="100" w:afterAutospacing="1" w:line="150" w:lineRule="atLeast"/>
    </w:pPr>
    <w:rPr>
      <w:rFonts w:ascii="宋体" w:eastAsia="宋体" w:hAnsi="宋体" w:cs="宋体"/>
      <w:color w:val="D15B47"/>
      <w:sz w:val="30"/>
      <w:szCs w:val="30"/>
    </w:rPr>
  </w:style>
  <w:style w:type="paragraph" w:customStyle="1" w:styleId="delete-rule2">
    <w:name w:val="delete-rule2"/>
    <w:basedOn w:val="a"/>
    <w:qFormat/>
    <w:rsid w:val="00E67376"/>
    <w:pPr>
      <w:shd w:val="clear" w:color="auto" w:fill="FFFFFF"/>
      <w:adjustRightInd/>
      <w:snapToGrid/>
      <w:spacing w:before="100" w:beforeAutospacing="1" w:after="100" w:afterAutospacing="1" w:line="150" w:lineRule="atLeast"/>
    </w:pPr>
    <w:rPr>
      <w:rFonts w:ascii="宋体" w:eastAsia="宋体" w:hAnsi="宋体" w:cs="宋体"/>
      <w:color w:val="B74635"/>
      <w:sz w:val="30"/>
      <w:szCs w:val="30"/>
    </w:rPr>
  </w:style>
  <w:style w:type="paragraph" w:customStyle="1" w:styleId="queryresult1">
    <w:name w:val="queryresult1"/>
    <w:basedOn w:val="a"/>
    <w:qFormat/>
    <w:rsid w:val="00E67376"/>
    <w:pPr>
      <w:adjustRightInd/>
      <w:snapToGrid/>
      <w:spacing w:before="100" w:beforeAutospacing="1" w:after="165"/>
    </w:pPr>
    <w:rPr>
      <w:rFonts w:ascii="宋体" w:eastAsia="宋体" w:hAnsi="宋体" w:cs="宋体"/>
      <w:sz w:val="24"/>
      <w:szCs w:val="24"/>
    </w:rPr>
  </w:style>
  <w:style w:type="paragraph" w:customStyle="1" w:styleId="ui-widget-header1">
    <w:name w:val="ui-widget-header1"/>
    <w:basedOn w:val="a"/>
    <w:qFormat/>
    <w:rsid w:val="00E67376"/>
    <w:pPr>
      <w:pBdr>
        <w:top w:val="single" w:sz="6" w:space="0" w:color="DDDDDD"/>
        <w:left w:val="single" w:sz="6" w:space="0" w:color="DDDDDD"/>
        <w:bottom w:val="single" w:sz="6" w:space="0" w:color="DDDDDD"/>
        <w:right w:val="single" w:sz="6" w:space="0" w:color="DDDDDD"/>
      </w:pBdr>
      <w:shd w:val="clear" w:color="auto" w:fill="EEEEEE"/>
      <w:adjustRightInd/>
      <w:snapToGrid/>
      <w:spacing w:before="100" w:beforeAutospacing="1" w:after="100" w:afterAutospacing="1"/>
    </w:pPr>
    <w:rPr>
      <w:rFonts w:ascii="宋体" w:eastAsia="宋体" w:hAnsi="宋体" w:cs="宋体"/>
      <w:b/>
      <w:bCs/>
      <w:color w:val="669FC7"/>
      <w:sz w:val="24"/>
      <w:szCs w:val="24"/>
    </w:rPr>
  </w:style>
  <w:style w:type="paragraph" w:customStyle="1" w:styleId="ui-jqdialog-title3">
    <w:name w:val="ui-jqdialog-title3"/>
    <w:basedOn w:val="a"/>
    <w:qFormat/>
    <w:rsid w:val="00E67376"/>
    <w:pPr>
      <w:adjustRightInd/>
      <w:snapToGrid/>
      <w:spacing w:after="0" w:line="570" w:lineRule="atLeast"/>
    </w:pPr>
    <w:rPr>
      <w:rFonts w:ascii="宋体" w:eastAsia="宋体" w:hAnsi="宋体" w:cs="宋体"/>
      <w:sz w:val="24"/>
      <w:szCs w:val="24"/>
    </w:rPr>
  </w:style>
  <w:style w:type="paragraph" w:customStyle="1" w:styleId="ui-jqdialog-title4">
    <w:name w:val="ui-jqdialog-title4"/>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widget-header6">
    <w:name w:val="widget-header6"/>
    <w:basedOn w:val="a"/>
    <w:qFormat/>
    <w:rsid w:val="00E67376"/>
    <w:pPr>
      <w:shd w:val="clear" w:color="auto" w:fill="F7F7F7"/>
      <w:adjustRightInd/>
      <w:snapToGrid/>
      <w:spacing w:after="0"/>
    </w:pPr>
    <w:rPr>
      <w:rFonts w:ascii="宋体" w:eastAsia="宋体" w:hAnsi="宋体" w:cs="宋体"/>
      <w:color w:val="669FC7"/>
      <w:sz w:val="24"/>
      <w:szCs w:val="24"/>
    </w:rPr>
  </w:style>
  <w:style w:type="paragraph" w:customStyle="1" w:styleId="ui-jqgrid-titlebar-close1">
    <w:name w:val="ui-jqgrid-titlebar-close1"/>
    <w:basedOn w:val="a"/>
    <w:qFormat/>
    <w:rsid w:val="00E67376"/>
    <w:pPr>
      <w:adjustRightInd/>
      <w:snapToGrid/>
      <w:spacing w:before="30" w:after="0"/>
      <w:ind w:right="120"/>
      <w:jc w:val="center"/>
    </w:pPr>
    <w:rPr>
      <w:rFonts w:ascii="宋体" w:eastAsia="宋体" w:hAnsi="宋体" w:cs="宋体"/>
      <w:sz w:val="24"/>
      <w:szCs w:val="24"/>
    </w:rPr>
  </w:style>
  <w:style w:type="paragraph" w:customStyle="1" w:styleId="tree-wrap-ltr1">
    <w:name w:val="tree-wrap-ltr1"/>
    <w:basedOn w:val="a"/>
    <w:qFormat/>
    <w:rsid w:val="00E67376"/>
    <w:pPr>
      <w:adjustRightInd/>
      <w:snapToGrid/>
      <w:spacing w:after="0"/>
      <w:ind w:left="60" w:right="60"/>
    </w:pPr>
    <w:rPr>
      <w:rFonts w:ascii="宋体" w:eastAsia="宋体" w:hAnsi="宋体" w:cs="宋体"/>
      <w:sz w:val="24"/>
      <w:szCs w:val="24"/>
    </w:rPr>
  </w:style>
  <w:style w:type="paragraph" w:customStyle="1" w:styleId="tree-wrap-rtl1">
    <w:name w:val="tree-wrap-rtl1"/>
    <w:basedOn w:val="a"/>
    <w:qFormat/>
    <w:rsid w:val="00E67376"/>
    <w:pPr>
      <w:adjustRightInd/>
      <w:snapToGrid/>
      <w:spacing w:before="30" w:after="0"/>
      <w:ind w:left="60" w:right="60"/>
    </w:pPr>
    <w:rPr>
      <w:rFonts w:ascii="宋体" w:eastAsia="宋体" w:hAnsi="宋体" w:cs="宋体"/>
      <w:sz w:val="24"/>
      <w:szCs w:val="24"/>
    </w:rPr>
  </w:style>
  <w:style w:type="paragraph" w:customStyle="1" w:styleId="ui-subgrid1">
    <w:name w:val="ui-subgrid1"/>
    <w:basedOn w:val="a"/>
    <w:qFormat/>
    <w:rsid w:val="00E67376"/>
    <w:pPr>
      <w:pBdr>
        <w:bottom w:val="single" w:sz="6" w:space="0" w:color="E1E1E1"/>
      </w:pBdr>
      <w:shd w:val="clear" w:color="auto" w:fill="F6FAFF"/>
      <w:adjustRightInd/>
      <w:snapToGrid/>
      <w:spacing w:before="100" w:beforeAutospacing="1" w:after="100" w:afterAutospacing="1"/>
    </w:pPr>
    <w:rPr>
      <w:rFonts w:ascii="宋体" w:eastAsia="宋体" w:hAnsi="宋体" w:cs="宋体"/>
      <w:sz w:val="24"/>
      <w:szCs w:val="24"/>
    </w:rPr>
  </w:style>
  <w:style w:type="paragraph" w:customStyle="1" w:styleId="ui-jqgrid-btable2">
    <w:name w:val="ui-jqgrid-btable2"/>
    <w:basedOn w:val="a"/>
    <w:qFormat/>
    <w:rsid w:val="00E67376"/>
    <w:pPr>
      <w:pBdr>
        <w:left w:val="single" w:sz="6" w:space="0" w:color="E1E1E1"/>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ui-jqgrid-hdiv2">
    <w:name w:val="ui-jqgrid-hdiv2"/>
    <w:basedOn w:val="a"/>
    <w:qFormat/>
    <w:rsid w:val="00E67376"/>
    <w:pPr>
      <w:pBdr>
        <w:top w:val="single" w:sz="6" w:space="0" w:color="D3D3D3"/>
        <w:left w:val="single" w:sz="6" w:space="0" w:color="D3D3D3"/>
        <w:bottom w:val="single" w:sz="2" w:space="0" w:color="D3D3D3"/>
        <w:right w:val="single" w:sz="2" w:space="0" w:color="D3D3D3"/>
      </w:pBdr>
      <w:adjustRightInd/>
      <w:snapToGrid/>
      <w:spacing w:before="60" w:after="100" w:afterAutospacing="1" w:line="225" w:lineRule="atLeast"/>
    </w:pPr>
    <w:rPr>
      <w:rFonts w:ascii="宋体" w:eastAsia="宋体" w:hAnsi="宋体" w:cs="宋体"/>
      <w:b/>
      <w:bCs/>
      <w:color w:val="777777"/>
      <w:sz w:val="24"/>
      <w:szCs w:val="24"/>
    </w:rPr>
  </w:style>
  <w:style w:type="paragraph" w:customStyle="1" w:styleId="ui-jqgrid-labels2">
    <w:name w:val="ui-jqgrid-labels2"/>
    <w:basedOn w:val="a"/>
    <w:qFormat/>
    <w:rsid w:val="00E67376"/>
    <w:pPr>
      <w:pBdr>
        <w:left w:val="single" w:sz="6" w:space="0" w:color="E1E1E1"/>
        <w:bottom w:val="single" w:sz="6" w:space="0" w:color="E1E1E1"/>
      </w:pBdr>
      <w:shd w:val="clear" w:color="auto" w:fill="F1F1F1"/>
      <w:adjustRightInd/>
      <w:snapToGrid/>
      <w:spacing w:before="100" w:beforeAutospacing="1" w:after="100" w:afterAutospacing="1"/>
    </w:pPr>
    <w:rPr>
      <w:rFonts w:ascii="宋体" w:eastAsia="宋体" w:hAnsi="宋体" w:cs="宋体"/>
      <w:sz w:val="24"/>
      <w:szCs w:val="24"/>
    </w:rPr>
  </w:style>
  <w:style w:type="paragraph" w:customStyle="1" w:styleId="ui-jqgrid-sortable1">
    <w:name w:val="ui-jqgrid-sortable1"/>
    <w:basedOn w:val="a"/>
    <w:qFormat/>
    <w:rsid w:val="00E67376"/>
    <w:pPr>
      <w:adjustRightInd/>
      <w:snapToGrid/>
      <w:spacing w:before="100" w:beforeAutospacing="1" w:after="100" w:afterAutospacing="1"/>
    </w:pPr>
    <w:rPr>
      <w:rFonts w:ascii="宋体" w:eastAsia="宋体" w:hAnsi="宋体" w:cs="宋体"/>
      <w:b/>
      <w:bCs/>
      <w:color w:val="777777"/>
      <w:sz w:val="18"/>
      <w:szCs w:val="18"/>
    </w:rPr>
  </w:style>
  <w:style w:type="character" w:customStyle="1" w:styleId="ui-jqgrid-resize2">
    <w:name w:val="ui-jqgrid-resize2"/>
    <w:basedOn w:val="a0"/>
    <w:qFormat/>
    <w:rsid w:val="00E67376"/>
  </w:style>
  <w:style w:type="paragraph" w:customStyle="1" w:styleId="ui-jqgrid-bdiv2">
    <w:name w:val="ui-jqgrid-bdiv2"/>
    <w:basedOn w:val="a"/>
    <w:qFormat/>
    <w:rsid w:val="00E67376"/>
    <w:pPr>
      <w:pBdr>
        <w:top w:val="single" w:sz="2" w:space="0" w:color="E1E1E1"/>
        <w:bottom w:val="single" w:sz="6" w:space="0" w:color="E1E1E1"/>
      </w:pBdr>
      <w:adjustRightInd/>
      <w:snapToGrid/>
      <w:spacing w:before="100" w:beforeAutospacing="1" w:after="60"/>
    </w:pPr>
    <w:rPr>
      <w:rFonts w:ascii="宋体" w:eastAsia="宋体" w:hAnsi="宋体" w:cs="宋体"/>
      <w:sz w:val="24"/>
      <w:szCs w:val="24"/>
    </w:rPr>
  </w:style>
  <w:style w:type="paragraph" w:customStyle="1" w:styleId="dd-list1">
    <w:name w:val="dd-list1"/>
    <w:basedOn w:val="a"/>
    <w:qFormat/>
    <w:rsid w:val="00E67376"/>
    <w:pPr>
      <w:adjustRightInd/>
      <w:snapToGrid/>
      <w:spacing w:after="0"/>
    </w:pPr>
    <w:rPr>
      <w:rFonts w:ascii="宋体" w:eastAsia="宋体" w:hAnsi="宋体" w:cs="宋体"/>
      <w:sz w:val="24"/>
      <w:szCs w:val="24"/>
    </w:rPr>
  </w:style>
  <w:style w:type="paragraph" w:customStyle="1" w:styleId="dd-list2">
    <w:name w:val="dd-list2"/>
    <w:basedOn w:val="a"/>
    <w:qFormat/>
    <w:rsid w:val="00E67376"/>
    <w:pPr>
      <w:adjustRightInd/>
      <w:snapToGrid/>
      <w:spacing w:after="0"/>
    </w:pPr>
    <w:rPr>
      <w:rFonts w:ascii="宋体" w:eastAsia="宋体" w:hAnsi="宋体" w:cs="宋体"/>
      <w:vanish/>
      <w:sz w:val="24"/>
      <w:szCs w:val="24"/>
    </w:rPr>
  </w:style>
  <w:style w:type="paragraph" w:customStyle="1" w:styleId="dz-error-mark1">
    <w:name w:val="dz-error-mark1"/>
    <w:basedOn w:val="a"/>
    <w:qFormat/>
    <w:rsid w:val="00E67376"/>
    <w:pPr>
      <w:adjustRightInd/>
      <w:snapToGrid/>
      <w:spacing w:before="100" w:beforeAutospacing="1" w:after="100" w:afterAutospacing="1" w:line="525" w:lineRule="atLeast"/>
      <w:jc w:val="center"/>
    </w:pPr>
    <w:rPr>
      <w:rFonts w:ascii="宋体" w:eastAsia="宋体" w:hAnsi="宋体" w:cs="宋体"/>
      <w:color w:val="EE162D"/>
      <w:sz w:val="45"/>
      <w:szCs w:val="45"/>
    </w:rPr>
  </w:style>
  <w:style w:type="paragraph" w:customStyle="1" w:styleId="dz-error-mark2">
    <w:name w:val="dz-error-mark2"/>
    <w:basedOn w:val="a"/>
    <w:qFormat/>
    <w:rsid w:val="00E67376"/>
    <w:pPr>
      <w:adjustRightInd/>
      <w:snapToGrid/>
      <w:spacing w:before="100" w:beforeAutospacing="1" w:after="100" w:afterAutospacing="1" w:line="525" w:lineRule="atLeast"/>
      <w:jc w:val="center"/>
    </w:pPr>
    <w:rPr>
      <w:rFonts w:ascii="宋体" w:eastAsia="宋体" w:hAnsi="宋体" w:cs="宋体"/>
      <w:color w:val="EE162D"/>
      <w:sz w:val="45"/>
      <w:szCs w:val="45"/>
    </w:rPr>
  </w:style>
  <w:style w:type="paragraph" w:customStyle="1" w:styleId="dz-success-mark1">
    <w:name w:val="dz-success-mark1"/>
    <w:basedOn w:val="a"/>
    <w:qFormat/>
    <w:rsid w:val="00E67376"/>
    <w:pPr>
      <w:adjustRightInd/>
      <w:snapToGrid/>
      <w:spacing w:before="100" w:beforeAutospacing="1" w:after="100" w:afterAutospacing="1" w:line="525" w:lineRule="atLeast"/>
      <w:jc w:val="center"/>
    </w:pPr>
    <w:rPr>
      <w:rFonts w:ascii="宋体" w:eastAsia="宋体" w:hAnsi="宋体" w:cs="宋体"/>
      <w:color w:val="8CC657"/>
      <w:sz w:val="45"/>
      <w:szCs w:val="45"/>
    </w:rPr>
  </w:style>
  <w:style w:type="paragraph" w:customStyle="1" w:styleId="dz-success-mark2">
    <w:name w:val="dz-success-mark2"/>
    <w:basedOn w:val="a"/>
    <w:qFormat/>
    <w:rsid w:val="00E67376"/>
    <w:pPr>
      <w:adjustRightInd/>
      <w:snapToGrid/>
      <w:spacing w:before="100" w:beforeAutospacing="1" w:after="100" w:afterAutospacing="1" w:line="525" w:lineRule="atLeast"/>
      <w:jc w:val="center"/>
    </w:pPr>
    <w:rPr>
      <w:rFonts w:ascii="宋体" w:eastAsia="宋体" w:hAnsi="宋体" w:cs="宋体"/>
      <w:color w:val="8CC657"/>
      <w:sz w:val="45"/>
      <w:szCs w:val="45"/>
    </w:rPr>
  </w:style>
  <w:style w:type="paragraph" w:customStyle="1" w:styleId="progress3">
    <w:name w:val="progress3"/>
    <w:basedOn w:val="a"/>
    <w:qFormat/>
    <w:rsid w:val="00E67376"/>
    <w:pPr>
      <w:shd w:val="clear" w:color="auto" w:fill="E9E9E9"/>
      <w:adjustRightInd/>
      <w:snapToGrid/>
      <w:spacing w:before="100" w:beforeAutospacing="1" w:after="0"/>
    </w:pPr>
    <w:rPr>
      <w:rFonts w:ascii="宋体" w:eastAsia="宋体" w:hAnsi="宋体" w:cs="宋体"/>
      <w:sz w:val="24"/>
      <w:szCs w:val="24"/>
    </w:rPr>
  </w:style>
  <w:style w:type="paragraph" w:customStyle="1" w:styleId="progress4">
    <w:name w:val="progress4"/>
    <w:basedOn w:val="a"/>
    <w:qFormat/>
    <w:rsid w:val="00E67376"/>
    <w:pPr>
      <w:shd w:val="clear" w:color="auto" w:fill="E9E9E9"/>
      <w:adjustRightInd/>
      <w:snapToGrid/>
      <w:spacing w:before="100" w:beforeAutospacing="1" w:after="0"/>
    </w:pPr>
    <w:rPr>
      <w:rFonts w:ascii="宋体" w:eastAsia="宋体" w:hAnsi="宋体" w:cs="宋体"/>
      <w:sz w:val="24"/>
      <w:szCs w:val="24"/>
    </w:rPr>
  </w:style>
  <w:style w:type="paragraph" w:customStyle="1" w:styleId="info1">
    <w:name w:val="info1"/>
    <w:basedOn w:val="a"/>
    <w:qFormat/>
    <w:rsid w:val="00E67376"/>
    <w:pPr>
      <w:adjustRightInd/>
      <w:snapToGrid/>
      <w:spacing w:before="100" w:beforeAutospacing="1" w:after="100" w:afterAutospacing="1"/>
    </w:pPr>
    <w:rPr>
      <w:rFonts w:ascii="宋体" w:eastAsia="宋体" w:hAnsi="宋体" w:cs="宋体"/>
      <w:sz w:val="18"/>
      <w:szCs w:val="18"/>
    </w:rPr>
  </w:style>
  <w:style w:type="paragraph" w:customStyle="1" w:styleId="clear11">
    <w:name w:val="clear11"/>
    <w:basedOn w:val="a"/>
    <w:qFormat/>
    <w:rsid w:val="00E67376"/>
    <w:pPr>
      <w:adjustRightInd/>
      <w:snapToGrid/>
      <w:spacing w:before="100" w:beforeAutospacing="1" w:after="100" w:afterAutospacing="1"/>
    </w:pPr>
    <w:rPr>
      <w:rFonts w:ascii="宋体" w:eastAsia="宋体" w:hAnsi="宋体" w:cs="宋体"/>
      <w:sz w:val="18"/>
      <w:szCs w:val="18"/>
    </w:rPr>
  </w:style>
  <w:style w:type="paragraph" w:customStyle="1" w:styleId="clear21">
    <w:name w:val="clear21"/>
    <w:basedOn w:val="a"/>
    <w:qFormat/>
    <w:rsid w:val="00E67376"/>
    <w:pPr>
      <w:adjustRightInd/>
      <w:snapToGrid/>
      <w:spacing w:before="100" w:beforeAutospacing="1" w:after="100" w:afterAutospacing="1"/>
    </w:pPr>
    <w:rPr>
      <w:rFonts w:ascii="宋体" w:eastAsia="宋体" w:hAnsi="宋体" w:cs="宋体"/>
      <w:sz w:val="18"/>
      <w:szCs w:val="18"/>
    </w:rPr>
  </w:style>
  <w:style w:type="paragraph" w:customStyle="1" w:styleId="ace-settings-item1">
    <w:name w:val="ace-settings-item1"/>
    <w:basedOn w:val="a"/>
    <w:qFormat/>
    <w:rsid w:val="00E67376"/>
    <w:pPr>
      <w:adjustRightInd/>
      <w:snapToGrid/>
      <w:spacing w:before="90" w:after="90"/>
    </w:pPr>
    <w:rPr>
      <w:rFonts w:ascii="宋体" w:eastAsia="宋体" w:hAnsi="宋体" w:cs="宋体"/>
      <w:color w:val="444444"/>
      <w:sz w:val="24"/>
      <w:szCs w:val="24"/>
    </w:rPr>
  </w:style>
  <w:style w:type="paragraph" w:customStyle="1" w:styleId="tag1">
    <w:name w:val="tag1"/>
    <w:basedOn w:val="a"/>
    <w:qFormat/>
    <w:rsid w:val="00E67376"/>
    <w:pPr>
      <w:shd w:val="clear" w:color="auto" w:fill="91B8D0"/>
      <w:adjustRightInd/>
      <w:snapToGrid/>
      <w:spacing w:before="100" w:beforeAutospacing="1" w:after="45"/>
      <w:ind w:right="45"/>
      <w:textAlignment w:val="baseline"/>
    </w:pPr>
    <w:rPr>
      <w:rFonts w:ascii="宋体" w:eastAsia="宋体" w:hAnsi="宋体" w:cs="宋体"/>
      <w:color w:val="FFFFFF"/>
      <w:sz w:val="20"/>
      <w:szCs w:val="20"/>
    </w:rPr>
  </w:style>
  <w:style w:type="paragraph" w:customStyle="1" w:styleId="tag-important1">
    <w:name w:val="tag-important1"/>
    <w:basedOn w:val="a"/>
    <w:qFormat/>
    <w:rsid w:val="00E67376"/>
    <w:pPr>
      <w:shd w:val="clear" w:color="auto" w:fill="D15B47"/>
      <w:adjustRightInd/>
      <w:snapToGrid/>
      <w:spacing w:before="100" w:beforeAutospacing="1" w:after="100" w:afterAutospacing="1"/>
    </w:pPr>
    <w:rPr>
      <w:rFonts w:ascii="宋体" w:eastAsia="宋体" w:hAnsi="宋体" w:cs="宋体"/>
      <w:sz w:val="24"/>
      <w:szCs w:val="24"/>
    </w:rPr>
  </w:style>
  <w:style w:type="paragraph" w:customStyle="1" w:styleId="tag-warning1">
    <w:name w:val="tag-warning1"/>
    <w:basedOn w:val="a"/>
    <w:qFormat/>
    <w:rsid w:val="00E67376"/>
    <w:pPr>
      <w:shd w:val="clear" w:color="auto" w:fill="FFB752"/>
      <w:adjustRightInd/>
      <w:snapToGrid/>
      <w:spacing w:before="100" w:beforeAutospacing="1" w:after="100" w:afterAutospacing="1"/>
    </w:pPr>
    <w:rPr>
      <w:rFonts w:ascii="宋体" w:eastAsia="宋体" w:hAnsi="宋体" w:cs="宋体"/>
      <w:sz w:val="24"/>
      <w:szCs w:val="24"/>
    </w:rPr>
  </w:style>
  <w:style w:type="paragraph" w:customStyle="1" w:styleId="tag-success1">
    <w:name w:val="tag-success1"/>
    <w:basedOn w:val="a"/>
    <w:qFormat/>
    <w:rsid w:val="00E67376"/>
    <w:pPr>
      <w:shd w:val="clear" w:color="auto" w:fill="87B87F"/>
      <w:adjustRightInd/>
      <w:snapToGrid/>
      <w:spacing w:before="100" w:beforeAutospacing="1" w:after="100" w:afterAutospacing="1"/>
    </w:pPr>
    <w:rPr>
      <w:rFonts w:ascii="宋体" w:eastAsia="宋体" w:hAnsi="宋体" w:cs="宋体"/>
      <w:sz w:val="24"/>
      <w:szCs w:val="24"/>
    </w:rPr>
  </w:style>
  <w:style w:type="paragraph" w:customStyle="1" w:styleId="tag-info1">
    <w:name w:val="tag-info1"/>
    <w:basedOn w:val="a"/>
    <w:qFormat/>
    <w:rsid w:val="00E67376"/>
    <w:pPr>
      <w:shd w:val="clear" w:color="auto" w:fill="6FB3E0"/>
      <w:adjustRightInd/>
      <w:snapToGrid/>
      <w:spacing w:before="100" w:beforeAutospacing="1" w:after="100" w:afterAutospacing="1"/>
    </w:pPr>
    <w:rPr>
      <w:rFonts w:ascii="宋体" w:eastAsia="宋体" w:hAnsi="宋体" w:cs="宋体"/>
      <w:sz w:val="24"/>
      <w:szCs w:val="24"/>
    </w:rPr>
  </w:style>
  <w:style w:type="paragraph" w:customStyle="1" w:styleId="tag-inverse1">
    <w:name w:val="tag-inverse1"/>
    <w:basedOn w:val="a"/>
    <w:qFormat/>
    <w:rsid w:val="00E67376"/>
    <w:pPr>
      <w:shd w:val="clear" w:color="auto" w:fill="555555"/>
      <w:adjustRightInd/>
      <w:snapToGrid/>
      <w:spacing w:before="100" w:beforeAutospacing="1" w:after="100" w:afterAutospacing="1"/>
    </w:pPr>
    <w:rPr>
      <w:rFonts w:ascii="宋体" w:eastAsia="宋体" w:hAnsi="宋体" w:cs="宋体"/>
      <w:sz w:val="24"/>
      <w:szCs w:val="24"/>
    </w:rPr>
  </w:style>
  <w:style w:type="paragraph" w:customStyle="1" w:styleId="close4">
    <w:name w:val="close4"/>
    <w:basedOn w:val="a"/>
    <w:qFormat/>
    <w:rsid w:val="00E67376"/>
    <w:pPr>
      <w:adjustRightInd/>
      <w:snapToGrid/>
      <w:spacing w:before="100" w:beforeAutospacing="1" w:after="100" w:afterAutospacing="1" w:line="300" w:lineRule="atLeast"/>
      <w:jc w:val="center"/>
    </w:pPr>
    <w:rPr>
      <w:rFonts w:ascii="宋体" w:eastAsia="宋体" w:hAnsi="宋体" w:cs="宋体"/>
      <w:color w:val="FFFFFF"/>
      <w:sz w:val="23"/>
      <w:szCs w:val="23"/>
    </w:rPr>
  </w:style>
  <w:style w:type="paragraph" w:customStyle="1" w:styleId="navbar-toggle2">
    <w:name w:val="navbar-toggle2"/>
    <w:basedOn w:val="a"/>
    <w:qFormat/>
    <w:rsid w:val="00E67376"/>
    <w:pPr>
      <w:shd w:val="clear" w:color="auto" w:fill="75B3D7"/>
      <w:adjustRightInd/>
      <w:snapToGrid/>
      <w:spacing w:before="100" w:beforeAutospacing="1" w:after="100" w:afterAutospacing="1" w:line="0" w:lineRule="auto"/>
      <w:jc w:val="center"/>
    </w:pPr>
    <w:rPr>
      <w:rFonts w:ascii="宋体" w:eastAsia="宋体" w:hAnsi="宋体" w:cs="宋体"/>
      <w:sz w:val="24"/>
      <w:szCs w:val="24"/>
    </w:rPr>
  </w:style>
  <w:style w:type="paragraph" w:customStyle="1" w:styleId="navbar-toggle3">
    <w:name w:val="navbar-toggle3"/>
    <w:basedOn w:val="a"/>
    <w:qFormat/>
    <w:rsid w:val="00E67376"/>
    <w:pPr>
      <w:shd w:val="clear" w:color="auto" w:fill="61A8D1"/>
      <w:adjustRightInd/>
      <w:snapToGrid/>
      <w:spacing w:before="100" w:beforeAutospacing="1" w:after="100" w:afterAutospacing="1" w:line="0" w:lineRule="auto"/>
      <w:jc w:val="center"/>
    </w:pPr>
    <w:rPr>
      <w:rFonts w:ascii="宋体" w:eastAsia="宋体" w:hAnsi="宋体" w:cs="宋体"/>
      <w:sz w:val="24"/>
      <w:szCs w:val="24"/>
    </w:rPr>
  </w:style>
  <w:style w:type="paragraph" w:customStyle="1" w:styleId="sidebar1">
    <w:name w:val="sidebar1"/>
    <w:basedOn w:val="a"/>
    <w:qFormat/>
    <w:rsid w:val="00E67376"/>
    <w:pPr>
      <w:pBdr>
        <w:top w:val="single" w:sz="2" w:space="0" w:color="CCCCCC"/>
        <w:left w:val="single" w:sz="2" w:space="0" w:color="CCCCCC"/>
        <w:bottom w:val="single" w:sz="2" w:space="0" w:color="CCCCCC"/>
        <w:right w:val="single" w:sz="6" w:space="0" w:color="CCCCCC"/>
      </w:pBdr>
      <w:shd w:val="clear" w:color="auto" w:fill="F2F2F2"/>
      <w:adjustRightInd/>
      <w:snapToGrid/>
      <w:spacing w:before="100" w:beforeAutospacing="1" w:after="100" w:afterAutospacing="1"/>
    </w:pPr>
    <w:rPr>
      <w:rFonts w:ascii="宋体" w:eastAsia="宋体" w:hAnsi="宋体" w:cs="宋体"/>
      <w:sz w:val="24"/>
      <w:szCs w:val="24"/>
    </w:rPr>
  </w:style>
  <w:style w:type="paragraph" w:customStyle="1" w:styleId="sidebar-toggle4">
    <w:name w:val="sidebar-toggle4"/>
    <w:basedOn w:val="a"/>
    <w:qFormat/>
    <w:rsid w:val="00E67376"/>
    <w:pPr>
      <w:shd w:val="clear" w:color="auto" w:fill="F3F3F3"/>
      <w:adjustRightInd/>
      <w:snapToGrid/>
      <w:spacing w:before="100" w:beforeAutospacing="1" w:after="100" w:afterAutospacing="1"/>
    </w:pPr>
    <w:rPr>
      <w:rFonts w:ascii="宋体" w:eastAsia="宋体" w:hAnsi="宋体" w:cs="宋体"/>
      <w:sz w:val="24"/>
      <w:szCs w:val="24"/>
    </w:rPr>
  </w:style>
  <w:style w:type="paragraph" w:customStyle="1" w:styleId="sidebar-shortcuts4">
    <w:name w:val="sidebar-shortcuts4"/>
    <w:basedOn w:val="a"/>
    <w:qFormat/>
    <w:rsid w:val="00E67376"/>
    <w:pPr>
      <w:shd w:val="clear" w:color="auto" w:fill="FAFAFA"/>
      <w:adjustRightInd/>
      <w:snapToGrid/>
      <w:spacing w:before="100" w:beforeAutospacing="1" w:after="100" w:afterAutospacing="1"/>
    </w:pPr>
    <w:rPr>
      <w:rFonts w:ascii="宋体" w:eastAsia="宋体" w:hAnsi="宋体" w:cs="宋体"/>
      <w:sz w:val="24"/>
      <w:szCs w:val="24"/>
    </w:rPr>
  </w:style>
  <w:style w:type="paragraph" w:customStyle="1" w:styleId="sidebar-shortcuts5">
    <w:name w:val="sidebar-shortcuts5"/>
    <w:basedOn w:val="a"/>
    <w:qFormat/>
    <w:rsid w:val="00E67376"/>
    <w:pPr>
      <w:shd w:val="clear" w:color="auto" w:fill="FAFAFA"/>
      <w:adjustRightInd/>
      <w:snapToGrid/>
      <w:spacing w:before="100" w:beforeAutospacing="1" w:after="100" w:afterAutospacing="1"/>
    </w:pPr>
    <w:rPr>
      <w:rFonts w:ascii="宋体" w:eastAsia="宋体" w:hAnsi="宋体" w:cs="宋体"/>
      <w:sz w:val="24"/>
      <w:szCs w:val="24"/>
    </w:rPr>
  </w:style>
  <w:style w:type="paragraph" w:customStyle="1" w:styleId="sidebar-shortcuts-mini2">
    <w:name w:val="sidebar-shortcuts-mini2"/>
    <w:basedOn w:val="a"/>
    <w:qFormat/>
    <w:rsid w:val="00E67376"/>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sidebar-shortcuts6">
    <w:name w:val="sidebar-shortcuts6"/>
    <w:basedOn w:val="a"/>
    <w:qFormat/>
    <w:rsid w:val="00E67376"/>
    <w:pPr>
      <w:pBdr>
        <w:bottom w:val="single" w:sz="6" w:space="0" w:color="DDDDDD"/>
      </w:pBdr>
      <w:shd w:val="clear" w:color="auto" w:fill="FAFAFA"/>
      <w:adjustRightInd/>
      <w:snapToGrid/>
      <w:spacing w:before="100" w:beforeAutospacing="1" w:after="100" w:afterAutospacing="1"/>
    </w:pPr>
    <w:rPr>
      <w:rFonts w:ascii="宋体" w:eastAsia="宋体" w:hAnsi="宋体" w:cs="宋体"/>
      <w:sz w:val="24"/>
      <w:szCs w:val="24"/>
    </w:rPr>
  </w:style>
  <w:style w:type="paragraph" w:customStyle="1" w:styleId="sidebar-toggle5">
    <w:name w:val="sidebar-toggle5"/>
    <w:basedOn w:val="a"/>
    <w:qFormat/>
    <w:rsid w:val="00E67376"/>
    <w:pPr>
      <w:pBdr>
        <w:top w:val="single" w:sz="6" w:space="0" w:color="DDDDDD"/>
      </w:pBdr>
      <w:shd w:val="clear" w:color="auto" w:fill="F3F3F3"/>
      <w:adjustRightInd/>
      <w:snapToGrid/>
      <w:spacing w:before="100" w:beforeAutospacing="1" w:after="100" w:afterAutospacing="1"/>
    </w:pPr>
    <w:rPr>
      <w:rFonts w:ascii="宋体" w:eastAsia="宋体" w:hAnsi="宋体" w:cs="宋体"/>
      <w:sz w:val="24"/>
      <w:szCs w:val="24"/>
    </w:rPr>
  </w:style>
  <w:style w:type="paragraph" w:customStyle="1" w:styleId="menu-toggler2">
    <w:name w:val="menu-toggler2"/>
    <w:basedOn w:val="a"/>
    <w:qFormat/>
    <w:rsid w:val="00E67376"/>
    <w:pPr>
      <w:shd w:val="clear" w:color="auto" w:fill="444444"/>
      <w:adjustRightInd/>
      <w:snapToGrid/>
      <w:spacing w:before="100" w:beforeAutospacing="1" w:after="100" w:afterAutospacing="1"/>
    </w:pPr>
    <w:rPr>
      <w:rFonts w:ascii="宋体" w:eastAsia="宋体" w:hAnsi="宋体" w:cs="宋体"/>
      <w:vanish/>
      <w:sz w:val="24"/>
      <w:szCs w:val="24"/>
    </w:rPr>
  </w:style>
  <w:style w:type="paragraph" w:customStyle="1" w:styleId="modal-body1">
    <w:name w:val="modal-body1"/>
    <w:basedOn w:val="a"/>
    <w:qFormat/>
    <w:rsid w:val="00E67376"/>
    <w:pPr>
      <w:adjustRightInd/>
      <w:snapToGrid/>
      <w:spacing w:before="100" w:beforeAutospacing="1" w:after="100" w:afterAutospacing="1"/>
    </w:pPr>
    <w:rPr>
      <w:rFonts w:ascii="宋体" w:eastAsia="宋体" w:hAnsi="宋体" w:cs="宋体"/>
      <w:sz w:val="21"/>
      <w:szCs w:val="21"/>
    </w:rPr>
  </w:style>
  <w:style w:type="paragraph" w:customStyle="1" w:styleId="ui-resizable-handle1">
    <w:name w:val="ui-resizable-handle1"/>
    <w:basedOn w:val="a"/>
    <w:qFormat/>
    <w:rsid w:val="00E67376"/>
    <w:pPr>
      <w:adjustRightInd/>
      <w:snapToGrid/>
      <w:spacing w:before="100" w:beforeAutospacing="1" w:after="100" w:afterAutospacing="1"/>
    </w:pPr>
    <w:rPr>
      <w:rFonts w:ascii="宋体" w:eastAsia="宋体" w:hAnsi="宋体" w:cs="宋体"/>
      <w:vanish/>
      <w:sz w:val="2"/>
      <w:szCs w:val="2"/>
    </w:rPr>
  </w:style>
  <w:style w:type="paragraph" w:customStyle="1" w:styleId="ui-resizable-handle2">
    <w:name w:val="ui-resizable-handle2"/>
    <w:basedOn w:val="a"/>
    <w:qFormat/>
    <w:rsid w:val="00E67376"/>
    <w:pPr>
      <w:adjustRightInd/>
      <w:snapToGrid/>
      <w:spacing w:before="100" w:beforeAutospacing="1" w:after="100" w:afterAutospacing="1"/>
    </w:pPr>
    <w:rPr>
      <w:rFonts w:ascii="宋体" w:eastAsia="宋体" w:hAnsi="宋体" w:cs="宋体"/>
      <w:vanish/>
      <w:sz w:val="2"/>
      <w:szCs w:val="2"/>
    </w:rPr>
  </w:style>
  <w:style w:type="paragraph" w:customStyle="1" w:styleId="ui-accordion-icons1">
    <w:name w:val="ui-accordion-icons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accordion-icons2">
    <w:name w:val="ui-accordion-icons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button-text5">
    <w:name w:val="ui-button-text5"/>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button-text6">
    <w:name w:val="ui-button-text6"/>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button-text7">
    <w:name w:val="ui-button-text7"/>
    <w:basedOn w:val="a"/>
    <w:qFormat/>
    <w:rsid w:val="00E67376"/>
    <w:pPr>
      <w:adjustRightInd/>
      <w:snapToGrid/>
      <w:spacing w:before="100" w:beforeAutospacing="1" w:after="100" w:afterAutospacing="1"/>
      <w:ind w:firstLine="11919"/>
    </w:pPr>
    <w:rPr>
      <w:rFonts w:ascii="宋体" w:eastAsia="宋体" w:hAnsi="宋体" w:cs="宋体"/>
      <w:sz w:val="24"/>
      <w:szCs w:val="24"/>
    </w:rPr>
  </w:style>
  <w:style w:type="paragraph" w:customStyle="1" w:styleId="ui-button-text8">
    <w:name w:val="ui-button-text8"/>
    <w:basedOn w:val="a"/>
    <w:qFormat/>
    <w:rsid w:val="00E67376"/>
    <w:pPr>
      <w:adjustRightInd/>
      <w:snapToGrid/>
      <w:spacing w:before="100" w:beforeAutospacing="1" w:after="100" w:afterAutospacing="1"/>
      <w:ind w:firstLine="11919"/>
    </w:pPr>
    <w:rPr>
      <w:rFonts w:ascii="宋体" w:eastAsia="宋体" w:hAnsi="宋体" w:cs="宋体"/>
      <w:sz w:val="24"/>
      <w:szCs w:val="24"/>
    </w:rPr>
  </w:style>
  <w:style w:type="paragraph" w:customStyle="1" w:styleId="ui-button-text9">
    <w:name w:val="ui-button-text9"/>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button-text10">
    <w:name w:val="ui-button-text10"/>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button-text11">
    <w:name w:val="ui-button-text1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icon6">
    <w:name w:val="ui-icon6"/>
    <w:basedOn w:val="a"/>
    <w:qFormat/>
    <w:rsid w:val="00E67376"/>
    <w:pPr>
      <w:adjustRightInd/>
      <w:snapToGrid/>
      <w:spacing w:after="100" w:afterAutospacing="1"/>
      <w:ind w:left="-120" w:firstLine="7343"/>
    </w:pPr>
    <w:rPr>
      <w:rFonts w:ascii="宋体" w:eastAsia="宋体" w:hAnsi="宋体" w:cs="宋体"/>
      <w:sz w:val="24"/>
      <w:szCs w:val="24"/>
    </w:rPr>
  </w:style>
  <w:style w:type="paragraph" w:customStyle="1" w:styleId="ui-icon7">
    <w:name w:val="ui-icon7"/>
    <w:basedOn w:val="a"/>
    <w:qFormat/>
    <w:rsid w:val="00E67376"/>
    <w:pPr>
      <w:adjustRightInd/>
      <w:snapToGrid/>
      <w:spacing w:after="100" w:afterAutospacing="1"/>
      <w:ind w:firstLine="7343"/>
    </w:pPr>
    <w:rPr>
      <w:rFonts w:ascii="宋体" w:eastAsia="宋体" w:hAnsi="宋体" w:cs="宋体"/>
      <w:sz w:val="24"/>
      <w:szCs w:val="24"/>
    </w:rPr>
  </w:style>
  <w:style w:type="paragraph" w:customStyle="1" w:styleId="ui-icon8">
    <w:name w:val="ui-icon8"/>
    <w:basedOn w:val="a"/>
    <w:qFormat/>
    <w:rsid w:val="00E67376"/>
    <w:pPr>
      <w:adjustRightInd/>
      <w:snapToGrid/>
      <w:spacing w:after="100" w:afterAutospacing="1"/>
      <w:ind w:firstLine="7343"/>
    </w:pPr>
    <w:rPr>
      <w:rFonts w:ascii="宋体" w:eastAsia="宋体" w:hAnsi="宋体" w:cs="宋体"/>
      <w:sz w:val="24"/>
      <w:szCs w:val="24"/>
    </w:rPr>
  </w:style>
  <w:style w:type="paragraph" w:customStyle="1" w:styleId="ui-icon9">
    <w:name w:val="ui-icon9"/>
    <w:basedOn w:val="a"/>
    <w:qFormat/>
    <w:rsid w:val="00E67376"/>
    <w:pPr>
      <w:adjustRightInd/>
      <w:snapToGrid/>
      <w:spacing w:after="100" w:afterAutospacing="1"/>
      <w:ind w:firstLine="7343"/>
    </w:pPr>
    <w:rPr>
      <w:rFonts w:ascii="宋体" w:eastAsia="宋体" w:hAnsi="宋体" w:cs="宋体"/>
      <w:sz w:val="24"/>
      <w:szCs w:val="24"/>
    </w:rPr>
  </w:style>
  <w:style w:type="paragraph" w:customStyle="1" w:styleId="ui-icon10">
    <w:name w:val="ui-icon10"/>
    <w:basedOn w:val="a"/>
    <w:qFormat/>
    <w:rsid w:val="00E67376"/>
    <w:pPr>
      <w:adjustRightInd/>
      <w:snapToGrid/>
      <w:spacing w:after="100" w:afterAutospacing="1"/>
      <w:ind w:firstLine="7343"/>
    </w:pPr>
    <w:rPr>
      <w:rFonts w:ascii="宋体" w:eastAsia="宋体" w:hAnsi="宋体" w:cs="宋体"/>
      <w:sz w:val="24"/>
      <w:szCs w:val="24"/>
    </w:rPr>
  </w:style>
  <w:style w:type="paragraph" w:customStyle="1" w:styleId="ui-button1">
    <w:name w:val="ui-button1"/>
    <w:basedOn w:val="a"/>
    <w:qFormat/>
    <w:rsid w:val="00E67376"/>
    <w:pPr>
      <w:adjustRightInd/>
      <w:snapToGrid/>
      <w:spacing w:before="100" w:beforeAutospacing="1" w:after="100" w:afterAutospacing="1"/>
      <w:ind w:right="-72"/>
      <w:jc w:val="center"/>
      <w:textAlignment w:val="center"/>
    </w:pPr>
    <w:rPr>
      <w:rFonts w:ascii="宋体" w:eastAsia="宋体" w:hAnsi="宋体" w:cs="宋体"/>
      <w:sz w:val="24"/>
      <w:szCs w:val="24"/>
    </w:rPr>
  </w:style>
  <w:style w:type="paragraph" w:customStyle="1" w:styleId="ui-datepicker-header1">
    <w:name w:val="ui-datepicker-header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title1">
    <w:name w:val="ui-datepicker-title1"/>
    <w:basedOn w:val="a"/>
    <w:qFormat/>
    <w:rsid w:val="00E67376"/>
    <w:pPr>
      <w:adjustRightInd/>
      <w:snapToGrid/>
      <w:spacing w:after="0" w:line="432" w:lineRule="atLeast"/>
      <w:ind w:left="552" w:right="552"/>
      <w:jc w:val="center"/>
    </w:pPr>
    <w:rPr>
      <w:rFonts w:ascii="宋体" w:eastAsia="宋体" w:hAnsi="宋体" w:cs="宋体"/>
      <w:sz w:val="24"/>
      <w:szCs w:val="24"/>
    </w:rPr>
  </w:style>
  <w:style w:type="paragraph" w:customStyle="1" w:styleId="ui-datepicker-buttonpane2">
    <w:name w:val="ui-datepicker-buttonpane2"/>
    <w:basedOn w:val="a"/>
    <w:qFormat/>
    <w:rsid w:val="00E67376"/>
    <w:pPr>
      <w:adjustRightInd/>
      <w:snapToGrid/>
      <w:spacing w:before="168" w:after="0"/>
    </w:pPr>
    <w:rPr>
      <w:rFonts w:ascii="宋体" w:eastAsia="宋体" w:hAnsi="宋体" w:cs="宋体"/>
      <w:sz w:val="24"/>
      <w:szCs w:val="24"/>
    </w:rPr>
  </w:style>
  <w:style w:type="paragraph" w:customStyle="1" w:styleId="ui-datepicker-group1">
    <w:name w:val="ui-datepicker-group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group2">
    <w:name w:val="ui-datepicker-group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group3">
    <w:name w:val="ui-datepicker-group3"/>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header2">
    <w:name w:val="ui-datepicker-header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header3">
    <w:name w:val="ui-datepicker-header3"/>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buttonpane3">
    <w:name w:val="ui-datepicker-buttonpane3"/>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buttonpane4">
    <w:name w:val="ui-datepicker-buttonpane4"/>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header4">
    <w:name w:val="ui-datepicker-header4"/>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atepicker-header5">
    <w:name w:val="ui-datepicker-header5"/>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dialog-content1">
    <w:name w:val="ui-dialog-content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resizable-se1">
    <w:name w:val="ui-resizable-se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menu-divider1">
    <w:name w:val="ui-menu-divider1"/>
    <w:basedOn w:val="a"/>
    <w:qFormat/>
    <w:rsid w:val="00E67376"/>
    <w:pPr>
      <w:adjustRightInd/>
      <w:snapToGrid/>
      <w:spacing w:before="75" w:after="75" w:line="0" w:lineRule="auto"/>
    </w:pPr>
    <w:rPr>
      <w:rFonts w:ascii="宋体" w:eastAsia="宋体" w:hAnsi="宋体" w:cs="宋体"/>
      <w:sz w:val="2"/>
      <w:szCs w:val="2"/>
    </w:rPr>
  </w:style>
  <w:style w:type="paragraph" w:customStyle="1" w:styleId="ui-menu-item2">
    <w:name w:val="ui-menu-item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icon11">
    <w:name w:val="ui-icon11"/>
    <w:basedOn w:val="a"/>
    <w:qFormat/>
    <w:rsid w:val="00E67376"/>
    <w:pPr>
      <w:adjustRightInd/>
      <w:snapToGrid/>
      <w:spacing w:before="100" w:beforeAutospacing="1" w:after="100" w:afterAutospacing="1"/>
      <w:ind w:firstLine="7343"/>
    </w:pPr>
    <w:rPr>
      <w:rFonts w:ascii="宋体" w:eastAsia="宋体" w:hAnsi="宋体" w:cs="宋体"/>
      <w:sz w:val="24"/>
      <w:szCs w:val="24"/>
    </w:rPr>
  </w:style>
  <w:style w:type="paragraph" w:customStyle="1" w:styleId="ui-progressbar-overlay1">
    <w:name w:val="ui-progressbar-overlay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progressbar-value2">
    <w:name w:val="ui-progressbar-value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menu1">
    <w:name w:val="ui-menu1"/>
    <w:basedOn w:val="a"/>
    <w:qFormat/>
    <w:rsid w:val="00E67376"/>
    <w:pPr>
      <w:shd w:val="clear" w:color="auto" w:fill="FFFFFF"/>
      <w:adjustRightInd/>
      <w:snapToGrid/>
      <w:spacing w:after="0"/>
    </w:pPr>
    <w:rPr>
      <w:rFonts w:ascii="宋体" w:eastAsia="宋体" w:hAnsi="宋体" w:cs="宋体"/>
      <w:sz w:val="24"/>
      <w:szCs w:val="24"/>
    </w:rPr>
  </w:style>
  <w:style w:type="paragraph" w:customStyle="1" w:styleId="ui-selectmenu-optgroup1">
    <w:name w:val="ui-selectmenu-optgroup1"/>
    <w:basedOn w:val="a"/>
    <w:qFormat/>
    <w:rsid w:val="00E67376"/>
    <w:pPr>
      <w:adjustRightInd/>
      <w:snapToGrid/>
      <w:spacing w:before="120" w:after="0"/>
    </w:pPr>
    <w:rPr>
      <w:rFonts w:ascii="宋体" w:eastAsia="宋体" w:hAnsi="宋体" w:cs="宋体"/>
      <w:b/>
      <w:bCs/>
      <w:sz w:val="24"/>
      <w:szCs w:val="24"/>
    </w:rPr>
  </w:style>
  <w:style w:type="character" w:customStyle="1" w:styleId="ui-selectmenu-text1">
    <w:name w:val="ui-selectmenu-text1"/>
    <w:basedOn w:val="a0"/>
    <w:qFormat/>
    <w:rsid w:val="00E67376"/>
  </w:style>
  <w:style w:type="paragraph" w:customStyle="1" w:styleId="ui-slider-range8">
    <w:name w:val="ui-slider-range8"/>
    <w:basedOn w:val="a"/>
    <w:qFormat/>
    <w:rsid w:val="00E67376"/>
    <w:pPr>
      <w:shd w:val="clear" w:color="auto" w:fill="4AA4CE"/>
      <w:adjustRightInd/>
      <w:snapToGrid/>
      <w:spacing w:before="100" w:beforeAutospacing="1" w:after="100" w:afterAutospacing="1"/>
    </w:pPr>
    <w:rPr>
      <w:rFonts w:ascii="宋体" w:eastAsia="宋体" w:hAnsi="宋体" w:cs="宋体"/>
      <w:sz w:val="17"/>
      <w:szCs w:val="17"/>
    </w:rPr>
  </w:style>
  <w:style w:type="paragraph" w:customStyle="1" w:styleId="ui-slider-range9">
    <w:name w:val="ui-slider-range9"/>
    <w:basedOn w:val="a"/>
    <w:qFormat/>
    <w:rsid w:val="00E67376"/>
    <w:pPr>
      <w:shd w:val="clear" w:color="auto" w:fill="4AA4CE"/>
      <w:adjustRightInd/>
      <w:snapToGrid/>
      <w:spacing w:before="100" w:beforeAutospacing="1" w:after="100" w:afterAutospacing="1"/>
    </w:pPr>
    <w:rPr>
      <w:rFonts w:ascii="宋体" w:eastAsia="宋体" w:hAnsi="宋体" w:cs="宋体"/>
      <w:sz w:val="24"/>
      <w:szCs w:val="24"/>
    </w:rPr>
  </w:style>
  <w:style w:type="paragraph" w:customStyle="1" w:styleId="ui-icon12">
    <w:name w:val="ui-icon12"/>
    <w:basedOn w:val="a"/>
    <w:qFormat/>
    <w:rsid w:val="00E67376"/>
    <w:pPr>
      <w:adjustRightInd/>
      <w:snapToGrid/>
      <w:spacing w:after="100" w:afterAutospacing="1"/>
      <w:ind w:firstLine="7343"/>
    </w:pPr>
    <w:rPr>
      <w:rFonts w:ascii="宋体" w:eastAsia="宋体" w:hAnsi="宋体" w:cs="宋体"/>
      <w:sz w:val="24"/>
      <w:szCs w:val="24"/>
    </w:rPr>
  </w:style>
  <w:style w:type="paragraph" w:customStyle="1" w:styleId="ui-tabs-anchor1">
    <w:name w:val="ui-tabs-anchor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tooltip1">
    <w:name w:val="ui-tooltip1"/>
    <w:basedOn w:val="a"/>
    <w:qFormat/>
    <w:rsid w:val="00E67376"/>
    <w:pPr>
      <w:shd w:val="clear" w:color="auto" w:fill="444444"/>
      <w:adjustRightInd/>
      <w:snapToGrid/>
      <w:spacing w:before="100" w:beforeAutospacing="1" w:after="100" w:afterAutospacing="1"/>
    </w:pPr>
    <w:rPr>
      <w:rFonts w:ascii="宋体" w:eastAsia="宋体" w:hAnsi="宋体" w:cs="宋体"/>
      <w:color w:val="FFFFFF"/>
      <w:sz w:val="24"/>
      <w:szCs w:val="24"/>
    </w:rPr>
  </w:style>
  <w:style w:type="paragraph" w:customStyle="1" w:styleId="ui-widget1">
    <w:name w:val="ui-widget1"/>
    <w:basedOn w:val="a"/>
    <w:qFormat/>
    <w:rsid w:val="00E67376"/>
    <w:pPr>
      <w:adjustRightInd/>
      <w:snapToGrid/>
      <w:spacing w:before="100" w:beforeAutospacing="1" w:after="100" w:afterAutospacing="1"/>
    </w:pPr>
    <w:rPr>
      <w:rFonts w:ascii="Arial" w:eastAsia="宋体" w:hAnsi="Arial" w:cs="Arial"/>
      <w:sz w:val="24"/>
      <w:szCs w:val="24"/>
    </w:rPr>
  </w:style>
  <w:style w:type="paragraph" w:customStyle="1" w:styleId="ui-state-default1">
    <w:name w:val="ui-state-default1"/>
    <w:basedOn w:val="a"/>
    <w:qFormat/>
    <w:rsid w:val="00E67376"/>
    <w:pPr>
      <w:pBdr>
        <w:top w:val="single" w:sz="6" w:space="0" w:color="C5C5C5"/>
        <w:left w:val="single" w:sz="6" w:space="0" w:color="C5C5C5"/>
        <w:bottom w:val="single" w:sz="6" w:space="0" w:color="C5C5C5"/>
        <w:right w:val="single" w:sz="6" w:space="0" w:color="C5C5C5"/>
      </w:pBdr>
      <w:shd w:val="clear" w:color="auto" w:fill="F6F6F6"/>
      <w:adjustRightInd/>
      <w:snapToGrid/>
      <w:spacing w:before="100" w:beforeAutospacing="1" w:after="100" w:afterAutospacing="1"/>
    </w:pPr>
    <w:rPr>
      <w:rFonts w:ascii="宋体" w:eastAsia="宋体" w:hAnsi="宋体" w:cs="宋体"/>
      <w:color w:val="454545"/>
      <w:sz w:val="24"/>
      <w:szCs w:val="24"/>
    </w:rPr>
  </w:style>
  <w:style w:type="paragraph" w:customStyle="1" w:styleId="ui-state-default2">
    <w:name w:val="ui-state-default2"/>
    <w:basedOn w:val="a"/>
    <w:qFormat/>
    <w:rsid w:val="00E67376"/>
    <w:pPr>
      <w:pBdr>
        <w:top w:val="single" w:sz="6" w:space="0" w:color="C5C5C5"/>
        <w:left w:val="single" w:sz="6" w:space="0" w:color="C5C5C5"/>
        <w:bottom w:val="single" w:sz="6" w:space="0" w:color="C5C5C5"/>
        <w:right w:val="single" w:sz="6" w:space="0" w:color="C5C5C5"/>
      </w:pBdr>
      <w:shd w:val="clear" w:color="auto" w:fill="F6F6F6"/>
      <w:adjustRightInd/>
      <w:snapToGrid/>
      <w:spacing w:before="100" w:beforeAutospacing="1" w:after="100" w:afterAutospacing="1"/>
    </w:pPr>
    <w:rPr>
      <w:rFonts w:ascii="宋体" w:eastAsia="宋体" w:hAnsi="宋体" w:cs="宋体"/>
      <w:color w:val="454545"/>
      <w:sz w:val="24"/>
      <w:szCs w:val="24"/>
    </w:rPr>
  </w:style>
  <w:style w:type="paragraph" w:customStyle="1" w:styleId="ui-state-hover1">
    <w:name w:val="ui-state-hover1"/>
    <w:basedOn w:val="a"/>
    <w:qFormat/>
    <w:rsid w:val="00E67376"/>
    <w:pPr>
      <w:pBdr>
        <w:top w:val="single" w:sz="6" w:space="0" w:color="CCCCCC"/>
        <w:left w:val="single" w:sz="6" w:space="0" w:color="CCCCCC"/>
        <w:bottom w:val="single" w:sz="6" w:space="0" w:color="CCCCCC"/>
        <w:right w:val="single" w:sz="6" w:space="0" w:color="CCCCCC"/>
      </w:pBdr>
      <w:shd w:val="clear" w:color="auto" w:fill="EDEDED"/>
      <w:adjustRightInd/>
      <w:snapToGrid/>
      <w:spacing w:before="100" w:beforeAutospacing="1" w:after="100" w:afterAutospacing="1"/>
    </w:pPr>
    <w:rPr>
      <w:rFonts w:ascii="宋体" w:eastAsia="宋体" w:hAnsi="宋体" w:cs="宋体"/>
      <w:color w:val="2B2B2B"/>
      <w:sz w:val="24"/>
      <w:szCs w:val="24"/>
    </w:rPr>
  </w:style>
  <w:style w:type="paragraph" w:customStyle="1" w:styleId="ui-state-hover2">
    <w:name w:val="ui-state-hover2"/>
    <w:basedOn w:val="a"/>
    <w:qFormat/>
    <w:rsid w:val="00E67376"/>
    <w:pPr>
      <w:pBdr>
        <w:top w:val="single" w:sz="6" w:space="0" w:color="CCCCCC"/>
        <w:left w:val="single" w:sz="6" w:space="0" w:color="CCCCCC"/>
        <w:bottom w:val="single" w:sz="6" w:space="0" w:color="CCCCCC"/>
        <w:right w:val="single" w:sz="6" w:space="0" w:color="CCCCCC"/>
      </w:pBdr>
      <w:shd w:val="clear" w:color="auto" w:fill="EDEDED"/>
      <w:adjustRightInd/>
      <w:snapToGrid/>
      <w:spacing w:before="100" w:beforeAutospacing="1" w:after="100" w:afterAutospacing="1"/>
    </w:pPr>
    <w:rPr>
      <w:rFonts w:ascii="宋体" w:eastAsia="宋体" w:hAnsi="宋体" w:cs="宋体"/>
      <w:color w:val="2B2B2B"/>
      <w:sz w:val="24"/>
      <w:szCs w:val="24"/>
    </w:rPr>
  </w:style>
  <w:style w:type="paragraph" w:customStyle="1" w:styleId="ui-state-focus2">
    <w:name w:val="ui-state-focus2"/>
    <w:basedOn w:val="a"/>
    <w:qFormat/>
    <w:rsid w:val="00E67376"/>
    <w:pPr>
      <w:pBdr>
        <w:top w:val="single" w:sz="6" w:space="0" w:color="CCCCCC"/>
        <w:left w:val="single" w:sz="6" w:space="0" w:color="CCCCCC"/>
        <w:bottom w:val="single" w:sz="6" w:space="0" w:color="CCCCCC"/>
        <w:right w:val="single" w:sz="6" w:space="0" w:color="CCCCCC"/>
      </w:pBdr>
      <w:shd w:val="clear" w:color="auto" w:fill="EDEDED"/>
      <w:adjustRightInd/>
      <w:snapToGrid/>
      <w:spacing w:before="100" w:beforeAutospacing="1" w:after="100" w:afterAutospacing="1"/>
    </w:pPr>
    <w:rPr>
      <w:rFonts w:ascii="宋体" w:eastAsia="宋体" w:hAnsi="宋体" w:cs="宋体"/>
      <w:color w:val="2B2B2B"/>
      <w:sz w:val="24"/>
      <w:szCs w:val="24"/>
    </w:rPr>
  </w:style>
  <w:style w:type="paragraph" w:customStyle="1" w:styleId="ui-state-focus3">
    <w:name w:val="ui-state-focus3"/>
    <w:basedOn w:val="a"/>
    <w:qFormat/>
    <w:rsid w:val="00E67376"/>
    <w:pPr>
      <w:pBdr>
        <w:top w:val="single" w:sz="6" w:space="0" w:color="CCCCCC"/>
        <w:left w:val="single" w:sz="6" w:space="0" w:color="CCCCCC"/>
        <w:bottom w:val="single" w:sz="6" w:space="0" w:color="CCCCCC"/>
        <w:right w:val="single" w:sz="6" w:space="0" w:color="CCCCCC"/>
      </w:pBdr>
      <w:shd w:val="clear" w:color="auto" w:fill="EDEDED"/>
      <w:adjustRightInd/>
      <w:snapToGrid/>
      <w:spacing w:before="100" w:beforeAutospacing="1" w:after="100" w:afterAutospacing="1"/>
    </w:pPr>
    <w:rPr>
      <w:rFonts w:ascii="宋体" w:eastAsia="宋体" w:hAnsi="宋体" w:cs="宋体"/>
      <w:color w:val="2B2B2B"/>
      <w:sz w:val="24"/>
      <w:szCs w:val="24"/>
    </w:rPr>
  </w:style>
  <w:style w:type="paragraph" w:customStyle="1" w:styleId="ui-state-active2">
    <w:name w:val="ui-state-active2"/>
    <w:basedOn w:val="a"/>
    <w:qFormat/>
    <w:rsid w:val="00E67376"/>
    <w:pPr>
      <w:pBdr>
        <w:top w:val="single" w:sz="6" w:space="0" w:color="003EFF"/>
        <w:left w:val="single" w:sz="6" w:space="0" w:color="003EFF"/>
        <w:bottom w:val="single" w:sz="6" w:space="0" w:color="003EFF"/>
        <w:right w:val="single" w:sz="6" w:space="0" w:color="003EFF"/>
      </w:pBdr>
      <w:shd w:val="clear" w:color="auto" w:fill="007FFF"/>
      <w:adjustRightInd/>
      <w:snapToGrid/>
      <w:spacing w:before="100" w:beforeAutospacing="1" w:after="100" w:afterAutospacing="1"/>
    </w:pPr>
    <w:rPr>
      <w:rFonts w:ascii="宋体" w:eastAsia="宋体" w:hAnsi="宋体" w:cs="宋体"/>
      <w:color w:val="FFFFFF"/>
      <w:sz w:val="24"/>
      <w:szCs w:val="24"/>
    </w:rPr>
  </w:style>
  <w:style w:type="paragraph" w:customStyle="1" w:styleId="ui-state-active3">
    <w:name w:val="ui-state-active3"/>
    <w:basedOn w:val="a"/>
    <w:qFormat/>
    <w:rsid w:val="00E67376"/>
    <w:pPr>
      <w:pBdr>
        <w:top w:val="single" w:sz="6" w:space="0" w:color="003EFF"/>
        <w:left w:val="single" w:sz="6" w:space="0" w:color="003EFF"/>
        <w:bottom w:val="single" w:sz="6" w:space="0" w:color="003EFF"/>
        <w:right w:val="single" w:sz="6" w:space="0" w:color="003EFF"/>
      </w:pBdr>
      <w:shd w:val="clear" w:color="auto" w:fill="007FFF"/>
      <w:adjustRightInd/>
      <w:snapToGrid/>
      <w:spacing w:before="100" w:beforeAutospacing="1" w:after="100" w:afterAutospacing="1"/>
    </w:pPr>
    <w:rPr>
      <w:rFonts w:ascii="宋体" w:eastAsia="宋体" w:hAnsi="宋体" w:cs="宋体"/>
      <w:color w:val="FFFFFF"/>
      <w:sz w:val="24"/>
      <w:szCs w:val="24"/>
    </w:rPr>
  </w:style>
  <w:style w:type="paragraph" w:customStyle="1" w:styleId="ui-state-highlight1">
    <w:name w:val="ui-state-highlight1"/>
    <w:basedOn w:val="a"/>
    <w:qFormat/>
    <w:rsid w:val="00E67376"/>
    <w:pPr>
      <w:pBdr>
        <w:top w:val="single" w:sz="6" w:space="0" w:color="DAD55E"/>
        <w:left w:val="single" w:sz="6" w:space="0" w:color="DAD55E"/>
        <w:bottom w:val="single" w:sz="6" w:space="0" w:color="DAD55E"/>
        <w:right w:val="single" w:sz="6" w:space="0" w:color="DAD55E"/>
      </w:pBdr>
      <w:shd w:val="clear" w:color="auto" w:fill="FFFA90"/>
      <w:adjustRightInd/>
      <w:snapToGrid/>
      <w:spacing w:before="100" w:beforeAutospacing="1" w:after="100" w:afterAutospacing="1"/>
    </w:pPr>
    <w:rPr>
      <w:rFonts w:ascii="宋体" w:eastAsia="宋体" w:hAnsi="宋体" w:cs="宋体"/>
      <w:color w:val="777620"/>
      <w:sz w:val="24"/>
      <w:szCs w:val="24"/>
    </w:rPr>
  </w:style>
  <w:style w:type="paragraph" w:customStyle="1" w:styleId="ui-state-highlight2">
    <w:name w:val="ui-state-highlight2"/>
    <w:basedOn w:val="a"/>
    <w:qFormat/>
    <w:rsid w:val="00E67376"/>
    <w:pPr>
      <w:pBdr>
        <w:top w:val="single" w:sz="6" w:space="0" w:color="DAD55E"/>
        <w:left w:val="single" w:sz="6" w:space="0" w:color="DAD55E"/>
        <w:bottom w:val="single" w:sz="6" w:space="0" w:color="DAD55E"/>
        <w:right w:val="single" w:sz="6" w:space="0" w:color="DAD55E"/>
      </w:pBdr>
      <w:shd w:val="clear" w:color="auto" w:fill="FFFA90"/>
      <w:adjustRightInd/>
      <w:snapToGrid/>
      <w:spacing w:before="100" w:beforeAutospacing="1" w:after="100" w:afterAutospacing="1"/>
    </w:pPr>
    <w:rPr>
      <w:rFonts w:ascii="宋体" w:eastAsia="宋体" w:hAnsi="宋体" w:cs="宋体"/>
      <w:color w:val="777620"/>
      <w:sz w:val="24"/>
      <w:szCs w:val="24"/>
    </w:rPr>
  </w:style>
  <w:style w:type="paragraph" w:customStyle="1" w:styleId="ui-state-error1">
    <w:name w:val="ui-state-error1"/>
    <w:basedOn w:val="a"/>
    <w:qFormat/>
    <w:rsid w:val="00E67376"/>
    <w:pPr>
      <w:pBdr>
        <w:top w:val="single" w:sz="6" w:space="5" w:color="F1A899"/>
        <w:left w:val="single" w:sz="6" w:space="8" w:color="F1A899"/>
        <w:bottom w:val="single" w:sz="6" w:space="5" w:color="F1A899"/>
        <w:right w:val="single" w:sz="6" w:space="8" w:color="F1A899"/>
      </w:pBdr>
      <w:shd w:val="clear" w:color="auto" w:fill="FDDFDF"/>
      <w:adjustRightInd/>
      <w:snapToGrid/>
      <w:spacing w:before="60" w:after="120"/>
      <w:ind w:left="60" w:right="60"/>
    </w:pPr>
    <w:rPr>
      <w:rFonts w:ascii="宋体" w:eastAsia="宋体" w:hAnsi="宋体" w:cs="宋体"/>
      <w:color w:val="5F3F3F"/>
      <w:sz w:val="20"/>
      <w:szCs w:val="20"/>
    </w:rPr>
  </w:style>
  <w:style w:type="paragraph" w:customStyle="1" w:styleId="ui-state-error2">
    <w:name w:val="ui-state-error2"/>
    <w:basedOn w:val="a"/>
    <w:qFormat/>
    <w:rsid w:val="00E67376"/>
    <w:pPr>
      <w:pBdr>
        <w:top w:val="single" w:sz="6" w:space="5" w:color="F1A899"/>
        <w:left w:val="single" w:sz="6" w:space="8" w:color="F1A899"/>
        <w:bottom w:val="single" w:sz="6" w:space="5" w:color="F1A899"/>
        <w:right w:val="single" w:sz="6" w:space="8" w:color="F1A899"/>
      </w:pBdr>
      <w:shd w:val="clear" w:color="auto" w:fill="FDDFDF"/>
      <w:adjustRightInd/>
      <w:snapToGrid/>
      <w:spacing w:before="60" w:after="120"/>
      <w:ind w:left="60" w:right="60"/>
    </w:pPr>
    <w:rPr>
      <w:rFonts w:ascii="宋体" w:eastAsia="宋体" w:hAnsi="宋体" w:cs="宋体"/>
      <w:color w:val="5F3F3F"/>
      <w:sz w:val="20"/>
      <w:szCs w:val="20"/>
    </w:rPr>
  </w:style>
  <w:style w:type="paragraph" w:customStyle="1" w:styleId="ui-state-error-text1">
    <w:name w:val="ui-state-error-text1"/>
    <w:basedOn w:val="a"/>
    <w:qFormat/>
    <w:rsid w:val="00E67376"/>
    <w:pPr>
      <w:adjustRightInd/>
      <w:snapToGrid/>
      <w:spacing w:before="100" w:beforeAutospacing="1" w:after="100" w:afterAutospacing="1"/>
    </w:pPr>
    <w:rPr>
      <w:rFonts w:ascii="宋体" w:eastAsia="宋体" w:hAnsi="宋体" w:cs="宋体"/>
      <w:color w:val="5F3F3F"/>
      <w:sz w:val="24"/>
      <w:szCs w:val="24"/>
    </w:rPr>
  </w:style>
  <w:style w:type="paragraph" w:customStyle="1" w:styleId="ui-state-error-text2">
    <w:name w:val="ui-state-error-text2"/>
    <w:basedOn w:val="a"/>
    <w:qFormat/>
    <w:rsid w:val="00E67376"/>
    <w:pPr>
      <w:adjustRightInd/>
      <w:snapToGrid/>
      <w:spacing w:before="100" w:beforeAutospacing="1" w:after="100" w:afterAutospacing="1"/>
    </w:pPr>
    <w:rPr>
      <w:rFonts w:ascii="宋体" w:eastAsia="宋体" w:hAnsi="宋体" w:cs="宋体"/>
      <w:color w:val="5F3F3F"/>
      <w:sz w:val="24"/>
      <w:szCs w:val="24"/>
    </w:rPr>
  </w:style>
  <w:style w:type="paragraph" w:customStyle="1" w:styleId="ui-priority-primary1">
    <w:name w:val="ui-priority-primary1"/>
    <w:basedOn w:val="a"/>
    <w:qFormat/>
    <w:rsid w:val="00E67376"/>
    <w:pPr>
      <w:adjustRightInd/>
      <w:snapToGrid/>
      <w:spacing w:before="100" w:beforeAutospacing="1" w:after="100" w:afterAutospacing="1"/>
    </w:pPr>
    <w:rPr>
      <w:rFonts w:ascii="宋体" w:eastAsia="宋体" w:hAnsi="宋体" w:cs="宋体"/>
      <w:b/>
      <w:bCs/>
      <w:sz w:val="24"/>
      <w:szCs w:val="24"/>
    </w:rPr>
  </w:style>
  <w:style w:type="paragraph" w:customStyle="1" w:styleId="ui-priority-primary2">
    <w:name w:val="ui-priority-primary2"/>
    <w:basedOn w:val="a"/>
    <w:qFormat/>
    <w:rsid w:val="00E67376"/>
    <w:pPr>
      <w:adjustRightInd/>
      <w:snapToGrid/>
      <w:spacing w:before="100" w:beforeAutospacing="1" w:after="100" w:afterAutospacing="1"/>
    </w:pPr>
    <w:rPr>
      <w:rFonts w:ascii="宋体" w:eastAsia="宋体" w:hAnsi="宋体" w:cs="宋体"/>
      <w:b/>
      <w:bCs/>
      <w:sz w:val="24"/>
      <w:szCs w:val="24"/>
    </w:rPr>
  </w:style>
  <w:style w:type="paragraph" w:customStyle="1" w:styleId="ui-priority-secondary1">
    <w:name w:val="ui-priority-secondary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priority-secondary2">
    <w:name w:val="ui-priority-secondary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tate-disabled2">
    <w:name w:val="ui-state-disabled2"/>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state-disabled3">
    <w:name w:val="ui-state-disabled3"/>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ui-icon13">
    <w:name w:val="ui-icon13"/>
    <w:basedOn w:val="a"/>
    <w:qFormat/>
    <w:rsid w:val="00E67376"/>
    <w:pPr>
      <w:adjustRightInd/>
      <w:snapToGrid/>
      <w:spacing w:before="100" w:beforeAutospacing="1" w:after="100" w:afterAutospacing="1"/>
      <w:ind w:firstLine="7343"/>
    </w:pPr>
    <w:rPr>
      <w:rFonts w:ascii="宋体" w:eastAsia="宋体" w:hAnsi="宋体" w:cs="宋体"/>
      <w:sz w:val="24"/>
      <w:szCs w:val="24"/>
    </w:rPr>
  </w:style>
  <w:style w:type="paragraph" w:customStyle="1" w:styleId="ui-icon14">
    <w:name w:val="ui-icon14"/>
    <w:basedOn w:val="a"/>
    <w:qFormat/>
    <w:rsid w:val="00E67376"/>
    <w:pPr>
      <w:adjustRightInd/>
      <w:snapToGrid/>
      <w:spacing w:before="100" w:beforeAutospacing="1" w:after="100" w:afterAutospacing="1"/>
      <w:ind w:firstLine="7343"/>
    </w:pPr>
    <w:rPr>
      <w:rFonts w:ascii="宋体" w:eastAsia="宋体" w:hAnsi="宋体" w:cs="宋体"/>
      <w:sz w:val="24"/>
      <w:szCs w:val="24"/>
    </w:rPr>
  </w:style>
  <w:style w:type="paragraph" w:customStyle="1" w:styleId="ui-icon15">
    <w:name w:val="ui-icon15"/>
    <w:basedOn w:val="a"/>
    <w:qFormat/>
    <w:rsid w:val="00E67376"/>
    <w:pPr>
      <w:adjustRightInd/>
      <w:snapToGrid/>
      <w:spacing w:before="100" w:beforeAutospacing="1" w:after="100" w:afterAutospacing="1"/>
      <w:ind w:firstLine="7343"/>
    </w:pPr>
    <w:rPr>
      <w:rFonts w:ascii="宋体" w:eastAsia="宋体" w:hAnsi="宋体" w:cs="宋体"/>
      <w:sz w:val="24"/>
      <w:szCs w:val="24"/>
    </w:rPr>
  </w:style>
  <w:style w:type="paragraph" w:customStyle="1" w:styleId="ui-icon16">
    <w:name w:val="ui-icon16"/>
    <w:basedOn w:val="a"/>
    <w:qFormat/>
    <w:rsid w:val="00E67376"/>
    <w:pPr>
      <w:adjustRightInd/>
      <w:snapToGrid/>
      <w:spacing w:before="100" w:beforeAutospacing="1" w:after="100" w:afterAutospacing="1"/>
      <w:ind w:firstLine="7343"/>
    </w:pPr>
    <w:rPr>
      <w:rFonts w:ascii="宋体" w:eastAsia="宋体" w:hAnsi="宋体" w:cs="宋体"/>
      <w:sz w:val="24"/>
      <w:szCs w:val="24"/>
    </w:rPr>
  </w:style>
  <w:style w:type="paragraph" w:customStyle="1" w:styleId="ui-icon17">
    <w:name w:val="ui-icon17"/>
    <w:basedOn w:val="a"/>
    <w:qFormat/>
    <w:rsid w:val="00E67376"/>
    <w:pPr>
      <w:adjustRightInd/>
      <w:snapToGrid/>
      <w:spacing w:before="100" w:beforeAutospacing="1" w:after="100" w:afterAutospacing="1"/>
      <w:ind w:firstLine="7343"/>
    </w:pPr>
    <w:rPr>
      <w:rFonts w:ascii="宋体" w:eastAsia="宋体" w:hAnsi="宋体" w:cs="宋体"/>
      <w:sz w:val="24"/>
      <w:szCs w:val="24"/>
    </w:rPr>
  </w:style>
  <w:style w:type="paragraph" w:customStyle="1" w:styleId="ui-icon18">
    <w:name w:val="ui-icon18"/>
    <w:basedOn w:val="a"/>
    <w:qFormat/>
    <w:rsid w:val="00E67376"/>
    <w:pPr>
      <w:adjustRightInd/>
      <w:snapToGrid/>
      <w:spacing w:before="100" w:beforeAutospacing="1" w:after="100" w:afterAutospacing="1"/>
      <w:ind w:firstLine="7343"/>
    </w:pPr>
    <w:rPr>
      <w:rFonts w:ascii="宋体" w:eastAsia="宋体" w:hAnsi="宋体" w:cs="宋体"/>
      <w:sz w:val="24"/>
      <w:szCs w:val="24"/>
    </w:rPr>
  </w:style>
  <w:style w:type="paragraph" w:customStyle="1" w:styleId="ui-icon19">
    <w:name w:val="ui-icon19"/>
    <w:basedOn w:val="a"/>
    <w:qFormat/>
    <w:rsid w:val="00E67376"/>
    <w:pPr>
      <w:adjustRightInd/>
      <w:snapToGrid/>
      <w:spacing w:before="100" w:beforeAutospacing="1" w:after="100" w:afterAutospacing="1"/>
      <w:ind w:firstLine="7343"/>
    </w:pPr>
    <w:rPr>
      <w:rFonts w:ascii="宋体" w:eastAsia="宋体" w:hAnsi="宋体" w:cs="宋体"/>
      <w:sz w:val="24"/>
      <w:szCs w:val="24"/>
    </w:rPr>
  </w:style>
  <w:style w:type="paragraph" w:customStyle="1" w:styleId="ui-icon20">
    <w:name w:val="ui-icon20"/>
    <w:basedOn w:val="a"/>
    <w:qFormat/>
    <w:rsid w:val="00E67376"/>
    <w:pPr>
      <w:adjustRightInd/>
      <w:snapToGrid/>
      <w:spacing w:before="100" w:beforeAutospacing="1" w:after="100" w:afterAutospacing="1"/>
      <w:ind w:firstLine="7343"/>
    </w:pPr>
    <w:rPr>
      <w:rFonts w:ascii="宋体" w:eastAsia="宋体" w:hAnsi="宋体" w:cs="宋体"/>
      <w:sz w:val="24"/>
      <w:szCs w:val="24"/>
    </w:rPr>
  </w:style>
  <w:style w:type="paragraph" w:customStyle="1" w:styleId="ui-icon21">
    <w:name w:val="ui-icon21"/>
    <w:basedOn w:val="a"/>
    <w:qFormat/>
    <w:rsid w:val="00E67376"/>
    <w:pPr>
      <w:adjustRightInd/>
      <w:snapToGrid/>
      <w:spacing w:before="100" w:beforeAutospacing="1" w:after="100" w:afterAutospacing="1"/>
      <w:ind w:firstLine="7343"/>
    </w:pPr>
    <w:rPr>
      <w:rFonts w:ascii="宋体" w:eastAsia="宋体" w:hAnsi="宋体" w:cs="宋体"/>
      <w:sz w:val="24"/>
      <w:szCs w:val="24"/>
    </w:rPr>
  </w:style>
  <w:style w:type="character" w:customStyle="1" w:styleId="button1">
    <w:name w:val="button1"/>
    <w:basedOn w:val="a0"/>
    <w:qFormat/>
    <w:rsid w:val="00E67376"/>
    <w:rPr>
      <w:shd w:val="clear" w:color="auto" w:fill="auto"/>
    </w:rPr>
  </w:style>
  <w:style w:type="paragraph" w:customStyle="1" w:styleId="dz-preview1">
    <w:name w:val="dz-preview1"/>
    <w:basedOn w:val="a"/>
    <w:qFormat/>
    <w:rsid w:val="00E67376"/>
    <w:pPr>
      <w:pBdr>
        <w:top w:val="single" w:sz="6" w:space="5" w:color="ACACAC"/>
        <w:left w:val="single" w:sz="6" w:space="5" w:color="ACACAC"/>
        <w:bottom w:val="single" w:sz="6" w:space="5" w:color="ACACAC"/>
        <w:right w:val="single" w:sz="6" w:space="5" w:color="ACACAC"/>
      </w:pBdr>
      <w:adjustRightInd/>
      <w:snapToGrid/>
      <w:spacing w:before="255" w:after="255"/>
      <w:ind w:left="255" w:right="255"/>
      <w:textAlignment w:val="top"/>
    </w:pPr>
    <w:rPr>
      <w:rFonts w:ascii="宋体" w:eastAsia="宋体" w:hAnsi="宋体" w:cs="宋体"/>
      <w:sz w:val="21"/>
      <w:szCs w:val="21"/>
    </w:rPr>
  </w:style>
  <w:style w:type="paragraph" w:customStyle="1" w:styleId="dz-preview2">
    <w:name w:val="dz-preview2"/>
    <w:basedOn w:val="a"/>
    <w:qFormat/>
    <w:rsid w:val="00E67376"/>
    <w:pPr>
      <w:pBdr>
        <w:top w:val="single" w:sz="6" w:space="5" w:color="ACACAC"/>
        <w:left w:val="single" w:sz="6" w:space="5" w:color="ACACAC"/>
        <w:bottom w:val="single" w:sz="6" w:space="5" w:color="ACACAC"/>
        <w:right w:val="single" w:sz="6" w:space="5" w:color="ACACAC"/>
      </w:pBdr>
      <w:adjustRightInd/>
      <w:snapToGrid/>
      <w:spacing w:before="255" w:after="255"/>
      <w:ind w:left="255" w:right="255"/>
      <w:textAlignment w:val="top"/>
    </w:pPr>
    <w:rPr>
      <w:rFonts w:ascii="宋体" w:eastAsia="宋体" w:hAnsi="宋体" w:cs="宋体"/>
      <w:sz w:val="21"/>
      <w:szCs w:val="21"/>
    </w:rPr>
  </w:style>
  <w:style w:type="paragraph" w:customStyle="1" w:styleId="dz-details1">
    <w:name w:val="dz-details1"/>
    <w:basedOn w:val="a"/>
    <w:qFormat/>
    <w:rsid w:val="00E67376"/>
    <w:pPr>
      <w:shd w:val="clear" w:color="auto" w:fill="EBEBEB"/>
      <w:adjustRightInd/>
      <w:snapToGrid/>
      <w:spacing w:before="100" w:beforeAutospacing="1" w:after="330"/>
    </w:pPr>
    <w:rPr>
      <w:rFonts w:ascii="宋体" w:eastAsia="宋体" w:hAnsi="宋体" w:cs="宋体"/>
      <w:sz w:val="24"/>
      <w:szCs w:val="24"/>
    </w:rPr>
  </w:style>
  <w:style w:type="paragraph" w:customStyle="1" w:styleId="dz-details2">
    <w:name w:val="dz-details2"/>
    <w:basedOn w:val="a"/>
    <w:qFormat/>
    <w:rsid w:val="00E67376"/>
    <w:pPr>
      <w:shd w:val="clear" w:color="auto" w:fill="EBEBEB"/>
      <w:adjustRightInd/>
      <w:snapToGrid/>
      <w:spacing w:before="100" w:beforeAutospacing="1" w:after="330"/>
    </w:pPr>
    <w:rPr>
      <w:rFonts w:ascii="宋体" w:eastAsia="宋体" w:hAnsi="宋体" w:cs="宋体"/>
      <w:sz w:val="24"/>
      <w:szCs w:val="24"/>
    </w:rPr>
  </w:style>
  <w:style w:type="paragraph" w:customStyle="1" w:styleId="dz-size1">
    <w:name w:val="dz-size1"/>
    <w:basedOn w:val="a"/>
    <w:qFormat/>
    <w:rsid w:val="00E67376"/>
    <w:pPr>
      <w:adjustRightInd/>
      <w:snapToGrid/>
      <w:spacing w:before="100" w:beforeAutospacing="1" w:after="100" w:afterAutospacing="1" w:line="420" w:lineRule="atLeast"/>
    </w:pPr>
    <w:rPr>
      <w:rFonts w:ascii="宋体" w:eastAsia="宋体" w:hAnsi="宋体" w:cs="宋体"/>
      <w:sz w:val="24"/>
      <w:szCs w:val="24"/>
    </w:rPr>
  </w:style>
  <w:style w:type="paragraph" w:customStyle="1" w:styleId="dz-size2">
    <w:name w:val="dz-size2"/>
    <w:basedOn w:val="a"/>
    <w:qFormat/>
    <w:rsid w:val="00E67376"/>
    <w:pPr>
      <w:adjustRightInd/>
      <w:snapToGrid/>
      <w:spacing w:before="100" w:beforeAutospacing="1" w:after="100" w:afterAutospacing="1" w:line="420" w:lineRule="atLeast"/>
    </w:pPr>
    <w:rPr>
      <w:rFonts w:ascii="宋体" w:eastAsia="宋体" w:hAnsi="宋体" w:cs="宋体"/>
      <w:sz w:val="24"/>
      <w:szCs w:val="24"/>
    </w:rPr>
  </w:style>
  <w:style w:type="paragraph" w:customStyle="1" w:styleId="dz-progress1">
    <w:name w:val="dz-progress1"/>
    <w:basedOn w:val="a"/>
    <w:qFormat/>
    <w:rsid w:val="00E67376"/>
    <w:pPr>
      <w:shd w:val="clear" w:color="auto" w:fill="D7D7D7"/>
      <w:adjustRightInd/>
      <w:snapToGrid/>
      <w:spacing w:before="100" w:beforeAutospacing="1" w:after="100" w:afterAutospacing="1"/>
    </w:pPr>
    <w:rPr>
      <w:rFonts w:ascii="宋体" w:eastAsia="宋体" w:hAnsi="宋体" w:cs="宋体"/>
      <w:vanish/>
      <w:sz w:val="24"/>
      <w:szCs w:val="24"/>
    </w:rPr>
  </w:style>
  <w:style w:type="paragraph" w:customStyle="1" w:styleId="dz-progress2">
    <w:name w:val="dz-progress2"/>
    <w:basedOn w:val="a"/>
    <w:qFormat/>
    <w:rsid w:val="00E67376"/>
    <w:pPr>
      <w:shd w:val="clear" w:color="auto" w:fill="D7D7D7"/>
      <w:adjustRightInd/>
      <w:snapToGrid/>
      <w:spacing w:before="100" w:beforeAutospacing="1" w:after="100" w:afterAutospacing="1"/>
    </w:pPr>
    <w:rPr>
      <w:rFonts w:ascii="宋体" w:eastAsia="宋体" w:hAnsi="宋体" w:cs="宋体"/>
      <w:vanish/>
      <w:sz w:val="24"/>
      <w:szCs w:val="24"/>
    </w:rPr>
  </w:style>
  <w:style w:type="paragraph" w:customStyle="1" w:styleId="dz-upload1">
    <w:name w:val="dz-upload1"/>
    <w:basedOn w:val="a"/>
    <w:qFormat/>
    <w:rsid w:val="00E67376"/>
    <w:pPr>
      <w:shd w:val="clear" w:color="auto" w:fill="8CC657"/>
      <w:adjustRightInd/>
      <w:snapToGrid/>
      <w:spacing w:before="100" w:beforeAutospacing="1" w:after="100" w:afterAutospacing="1"/>
    </w:pPr>
    <w:rPr>
      <w:rFonts w:ascii="宋体" w:eastAsia="宋体" w:hAnsi="宋体" w:cs="宋体"/>
      <w:sz w:val="24"/>
      <w:szCs w:val="24"/>
    </w:rPr>
  </w:style>
  <w:style w:type="paragraph" w:customStyle="1" w:styleId="dz-upload2">
    <w:name w:val="dz-upload2"/>
    <w:basedOn w:val="a"/>
    <w:qFormat/>
    <w:rsid w:val="00E67376"/>
    <w:pPr>
      <w:shd w:val="clear" w:color="auto" w:fill="8CC657"/>
      <w:adjustRightInd/>
      <w:snapToGrid/>
      <w:spacing w:before="100" w:beforeAutospacing="1" w:after="100" w:afterAutospacing="1"/>
    </w:pPr>
    <w:rPr>
      <w:rFonts w:ascii="宋体" w:eastAsia="宋体" w:hAnsi="宋体" w:cs="宋体"/>
      <w:sz w:val="24"/>
      <w:szCs w:val="24"/>
    </w:rPr>
  </w:style>
  <w:style w:type="paragraph" w:customStyle="1" w:styleId="dz-error-message1">
    <w:name w:val="dz-error-message1"/>
    <w:basedOn w:val="a"/>
    <w:qFormat/>
    <w:rsid w:val="00E67376"/>
    <w:pPr>
      <w:adjustRightInd/>
      <w:snapToGrid/>
      <w:spacing w:before="100" w:beforeAutospacing="1" w:after="100" w:afterAutospacing="1"/>
    </w:pPr>
    <w:rPr>
      <w:rFonts w:ascii="宋体" w:eastAsia="宋体" w:hAnsi="宋体" w:cs="宋体"/>
      <w:color w:val="880000"/>
      <w:sz w:val="24"/>
      <w:szCs w:val="24"/>
    </w:rPr>
  </w:style>
  <w:style w:type="paragraph" w:customStyle="1" w:styleId="dz-error-message2">
    <w:name w:val="dz-error-message2"/>
    <w:basedOn w:val="a"/>
    <w:qFormat/>
    <w:rsid w:val="00E67376"/>
    <w:pPr>
      <w:adjustRightInd/>
      <w:snapToGrid/>
      <w:spacing w:before="100" w:beforeAutospacing="1" w:after="100" w:afterAutospacing="1"/>
    </w:pPr>
    <w:rPr>
      <w:rFonts w:ascii="宋体" w:eastAsia="宋体" w:hAnsi="宋体" w:cs="宋体"/>
      <w:color w:val="880000"/>
      <w:sz w:val="24"/>
      <w:szCs w:val="24"/>
    </w:rPr>
  </w:style>
  <w:style w:type="paragraph" w:customStyle="1" w:styleId="layui-layer-ico1">
    <w:name w:val="layui-layer-ico1"/>
    <w:basedOn w:val="a"/>
    <w:qFormat/>
    <w:rsid w:val="00E67376"/>
    <w:pPr>
      <w:adjustRightInd/>
      <w:snapToGrid/>
      <w:spacing w:before="100" w:beforeAutospacing="1" w:after="100" w:afterAutospacing="1"/>
      <w:textAlignment w:val="top"/>
    </w:pPr>
    <w:rPr>
      <w:rFonts w:ascii="宋体" w:eastAsia="宋体" w:hAnsi="宋体" w:cs="宋体"/>
      <w:sz w:val="24"/>
      <w:szCs w:val="24"/>
    </w:rPr>
  </w:style>
  <w:style w:type="paragraph" w:customStyle="1" w:styleId="layui-layer-close21">
    <w:name w:val="layui-layer-close2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btn01">
    <w:name w:val="layui-layer-btn01"/>
    <w:basedOn w:val="a"/>
    <w:qFormat/>
    <w:rsid w:val="00E67376"/>
    <w:pPr>
      <w:shd w:val="clear" w:color="auto" w:fill="2E8DED"/>
      <w:adjustRightInd/>
      <w:snapToGrid/>
      <w:spacing w:before="100" w:beforeAutospacing="1" w:after="100" w:afterAutospacing="1"/>
    </w:pPr>
    <w:rPr>
      <w:rFonts w:ascii="宋体" w:eastAsia="宋体" w:hAnsi="宋体" w:cs="宋体"/>
      <w:color w:val="FFFFFF"/>
      <w:sz w:val="24"/>
      <w:szCs w:val="24"/>
    </w:rPr>
  </w:style>
  <w:style w:type="paragraph" w:customStyle="1" w:styleId="layui-layer-content1">
    <w:name w:val="layui-layer-content1"/>
    <w:basedOn w:val="a"/>
    <w:qFormat/>
    <w:rsid w:val="00E67376"/>
    <w:pPr>
      <w:wordWrap w:val="0"/>
      <w:adjustRightInd/>
      <w:snapToGrid/>
      <w:spacing w:before="100" w:beforeAutospacing="1" w:after="100" w:afterAutospacing="1" w:line="360" w:lineRule="atLeast"/>
    </w:pPr>
    <w:rPr>
      <w:rFonts w:ascii="宋体" w:eastAsia="宋体" w:hAnsi="宋体" w:cs="宋体"/>
      <w:sz w:val="21"/>
      <w:szCs w:val="21"/>
    </w:rPr>
  </w:style>
  <w:style w:type="paragraph" w:customStyle="1" w:styleId="layui-layer-ico2">
    <w:name w:val="layui-layer-ico2"/>
    <w:basedOn w:val="a"/>
    <w:qFormat/>
    <w:rsid w:val="00E67376"/>
    <w:pPr>
      <w:adjustRightInd/>
      <w:snapToGrid/>
      <w:spacing w:before="100" w:beforeAutospacing="1" w:after="100" w:afterAutospacing="1"/>
      <w:textAlignment w:val="top"/>
    </w:pPr>
    <w:rPr>
      <w:rFonts w:ascii="宋体" w:eastAsia="宋体" w:hAnsi="宋体" w:cs="宋体"/>
      <w:sz w:val="24"/>
      <w:szCs w:val="24"/>
    </w:rPr>
  </w:style>
  <w:style w:type="paragraph" w:customStyle="1" w:styleId="layui-layer-content2">
    <w:name w:val="layui-layer-content2"/>
    <w:basedOn w:val="a"/>
    <w:qFormat/>
    <w:rsid w:val="00E67376"/>
    <w:pPr>
      <w:adjustRightInd/>
      <w:snapToGrid/>
      <w:spacing w:before="100" w:beforeAutospacing="1" w:after="100" w:afterAutospacing="1"/>
      <w:jc w:val="center"/>
    </w:pPr>
    <w:rPr>
      <w:rFonts w:ascii="宋体" w:eastAsia="宋体" w:hAnsi="宋体" w:cs="宋体"/>
      <w:sz w:val="24"/>
      <w:szCs w:val="24"/>
    </w:rPr>
  </w:style>
  <w:style w:type="paragraph" w:customStyle="1" w:styleId="layui-layer-padding1">
    <w:name w:val="layui-layer-padding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btn2">
    <w:name w:val="layui-layer-btn2"/>
    <w:basedOn w:val="a"/>
    <w:qFormat/>
    <w:rsid w:val="00E67376"/>
    <w:pPr>
      <w:adjustRightInd/>
      <w:snapToGrid/>
      <w:spacing w:before="100" w:beforeAutospacing="1" w:after="100" w:afterAutospacing="1"/>
      <w:jc w:val="right"/>
    </w:pPr>
    <w:rPr>
      <w:rFonts w:ascii="宋体" w:eastAsia="宋体" w:hAnsi="宋体" w:cs="宋体"/>
      <w:sz w:val="24"/>
      <w:szCs w:val="24"/>
    </w:rPr>
  </w:style>
  <w:style w:type="paragraph" w:customStyle="1" w:styleId="layui-layer-btn3">
    <w:name w:val="layui-layer-btn3"/>
    <w:basedOn w:val="a"/>
    <w:qFormat/>
    <w:rsid w:val="00E67376"/>
    <w:pPr>
      <w:adjustRightInd/>
      <w:snapToGrid/>
      <w:spacing w:before="100" w:beforeAutospacing="1" w:after="100" w:afterAutospacing="1"/>
      <w:jc w:val="right"/>
    </w:pPr>
    <w:rPr>
      <w:rFonts w:ascii="宋体" w:eastAsia="宋体" w:hAnsi="宋体" w:cs="宋体"/>
      <w:sz w:val="24"/>
      <w:szCs w:val="24"/>
    </w:rPr>
  </w:style>
  <w:style w:type="paragraph" w:customStyle="1" w:styleId="layui-layer-content3">
    <w:name w:val="layui-layer-content3"/>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loading11">
    <w:name w:val="layui-layer-loading1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loading21">
    <w:name w:val="layui-layer-loading21"/>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content4">
    <w:name w:val="layui-layer-content4"/>
    <w:basedOn w:val="a"/>
    <w:qFormat/>
    <w:rsid w:val="00E67376"/>
    <w:pPr>
      <w:shd w:val="clear" w:color="auto" w:fill="000000"/>
      <w:adjustRightInd/>
      <w:snapToGrid/>
      <w:spacing w:before="100" w:beforeAutospacing="1" w:after="100" w:afterAutospacing="1" w:line="330" w:lineRule="atLeast"/>
    </w:pPr>
    <w:rPr>
      <w:rFonts w:ascii="宋体" w:eastAsia="宋体" w:hAnsi="宋体" w:cs="宋体"/>
      <w:color w:val="FFFFFF"/>
      <w:sz w:val="18"/>
      <w:szCs w:val="18"/>
    </w:rPr>
  </w:style>
  <w:style w:type="paragraph" w:customStyle="1" w:styleId="layui-layer-title1">
    <w:name w:val="layui-layer-title1"/>
    <w:basedOn w:val="a"/>
    <w:qFormat/>
    <w:rsid w:val="00E67376"/>
    <w:pPr>
      <w:shd w:val="clear" w:color="auto" w:fill="4476A7"/>
      <w:adjustRightInd/>
      <w:snapToGrid/>
      <w:spacing w:before="100" w:beforeAutospacing="1" w:after="100" w:afterAutospacing="1" w:line="630" w:lineRule="atLeast"/>
    </w:pPr>
    <w:rPr>
      <w:rFonts w:ascii="宋体" w:eastAsia="宋体" w:hAnsi="宋体" w:cs="宋体"/>
      <w:color w:val="FFFFFF"/>
      <w:sz w:val="21"/>
      <w:szCs w:val="21"/>
    </w:rPr>
  </w:style>
  <w:style w:type="paragraph" w:customStyle="1" w:styleId="layui-layer-btn4">
    <w:name w:val="layui-layer-btn4"/>
    <w:basedOn w:val="a"/>
    <w:qFormat/>
    <w:rsid w:val="00E67376"/>
    <w:pPr>
      <w:pBdr>
        <w:top w:val="single" w:sz="6" w:space="4" w:color="E9E7E7"/>
      </w:pBdr>
      <w:adjustRightInd/>
      <w:snapToGrid/>
      <w:spacing w:before="100" w:beforeAutospacing="1" w:after="100" w:afterAutospacing="1"/>
      <w:jc w:val="right"/>
    </w:pPr>
    <w:rPr>
      <w:rFonts w:ascii="宋体" w:eastAsia="宋体" w:hAnsi="宋体" w:cs="宋体"/>
      <w:sz w:val="24"/>
      <w:szCs w:val="24"/>
    </w:rPr>
  </w:style>
  <w:style w:type="paragraph" w:customStyle="1" w:styleId="layui-layer-btn11">
    <w:name w:val="layui-layer-btn11"/>
    <w:basedOn w:val="a"/>
    <w:qFormat/>
    <w:rsid w:val="00E67376"/>
    <w:pPr>
      <w:shd w:val="clear" w:color="auto" w:fill="C9C5C5"/>
      <w:adjustRightInd/>
      <w:snapToGrid/>
      <w:spacing w:before="100" w:beforeAutospacing="1" w:after="100" w:afterAutospacing="1"/>
    </w:pPr>
    <w:rPr>
      <w:rFonts w:ascii="宋体" w:eastAsia="宋体" w:hAnsi="宋体" w:cs="宋体"/>
      <w:sz w:val="24"/>
      <w:szCs w:val="24"/>
    </w:rPr>
  </w:style>
  <w:style w:type="paragraph" w:customStyle="1" w:styleId="layui-layer-title2">
    <w:name w:val="layui-layer-title2"/>
    <w:basedOn w:val="a"/>
    <w:qFormat/>
    <w:rsid w:val="00E67376"/>
    <w:pPr>
      <w:shd w:val="clear" w:color="auto" w:fill="009F95"/>
      <w:adjustRightInd/>
      <w:snapToGrid/>
      <w:spacing w:before="100" w:beforeAutospacing="1" w:after="100" w:afterAutospacing="1" w:line="630" w:lineRule="atLeast"/>
    </w:pPr>
    <w:rPr>
      <w:rFonts w:ascii="宋体" w:eastAsia="宋体" w:hAnsi="宋体" w:cs="宋体"/>
      <w:color w:val="FFFFFF"/>
      <w:sz w:val="21"/>
      <w:szCs w:val="21"/>
    </w:rPr>
  </w:style>
  <w:style w:type="paragraph" w:customStyle="1" w:styleId="layui-layer-btn12">
    <w:name w:val="layui-layer-btn12"/>
    <w:basedOn w:val="a"/>
    <w:qFormat/>
    <w:rsid w:val="00E67376"/>
    <w:pPr>
      <w:shd w:val="clear" w:color="auto" w:fill="92B8B1"/>
      <w:adjustRightInd/>
      <w:snapToGrid/>
      <w:spacing w:before="100" w:beforeAutospacing="1" w:after="100" w:afterAutospacing="1"/>
    </w:pPr>
    <w:rPr>
      <w:rFonts w:ascii="宋体" w:eastAsia="宋体" w:hAnsi="宋体" w:cs="宋体"/>
      <w:sz w:val="24"/>
      <w:szCs w:val="24"/>
    </w:rPr>
  </w:style>
  <w:style w:type="paragraph" w:customStyle="1" w:styleId="layui-layer-input1">
    <w:name w:val="layui-layer-input1"/>
    <w:basedOn w:val="a"/>
    <w:qFormat/>
    <w:rsid w:val="00E67376"/>
    <w:pPr>
      <w:pBdr>
        <w:top w:val="single" w:sz="6" w:space="0" w:color="CCCCCC"/>
        <w:left w:val="single" w:sz="6" w:space="4" w:color="CCCCCC"/>
        <w:bottom w:val="single" w:sz="6" w:space="0" w:color="CCCCCC"/>
        <w:right w:val="single" w:sz="6" w:space="4" w:color="CCCCCC"/>
      </w:pBdr>
      <w:adjustRightInd/>
      <w:snapToGrid/>
      <w:spacing w:after="0" w:line="450" w:lineRule="atLeast"/>
    </w:pPr>
    <w:rPr>
      <w:rFonts w:ascii="宋体" w:eastAsia="宋体" w:hAnsi="宋体" w:cs="宋体"/>
      <w:color w:val="333333"/>
      <w:sz w:val="24"/>
      <w:szCs w:val="24"/>
    </w:rPr>
  </w:style>
  <w:style w:type="paragraph" w:customStyle="1" w:styleId="layui-layer-content5">
    <w:name w:val="layui-layer-content5"/>
    <w:basedOn w:val="a"/>
    <w:qFormat/>
    <w:rsid w:val="00E67376"/>
    <w:pPr>
      <w:adjustRightInd/>
      <w:snapToGrid/>
      <w:spacing w:before="100" w:beforeAutospacing="1" w:after="100" w:afterAutospacing="1"/>
    </w:pPr>
    <w:rPr>
      <w:rFonts w:ascii="宋体" w:eastAsia="宋体" w:hAnsi="宋体" w:cs="宋体"/>
      <w:sz w:val="24"/>
      <w:szCs w:val="24"/>
    </w:rPr>
  </w:style>
  <w:style w:type="paragraph" w:customStyle="1" w:styleId="layui-layer-btn5">
    <w:name w:val="layui-layer-btn5"/>
    <w:basedOn w:val="a"/>
    <w:qFormat/>
    <w:rsid w:val="00E67376"/>
    <w:pPr>
      <w:adjustRightInd/>
      <w:snapToGrid/>
      <w:spacing w:before="100" w:beforeAutospacing="1" w:after="100" w:afterAutospacing="1"/>
      <w:jc w:val="right"/>
    </w:pPr>
    <w:rPr>
      <w:rFonts w:ascii="宋体" w:eastAsia="宋体" w:hAnsi="宋体" w:cs="宋体"/>
      <w:sz w:val="24"/>
      <w:szCs w:val="24"/>
    </w:rPr>
  </w:style>
  <w:style w:type="paragraph" w:customStyle="1" w:styleId="layui-layer-title3">
    <w:name w:val="layui-layer-title3"/>
    <w:basedOn w:val="a"/>
    <w:qFormat/>
    <w:rsid w:val="00E67376"/>
    <w:pPr>
      <w:pBdr>
        <w:bottom w:val="single" w:sz="6" w:space="0" w:color="CCCCCC"/>
      </w:pBdr>
      <w:shd w:val="clear" w:color="auto" w:fill="EEEEEE"/>
      <w:adjustRightInd/>
      <w:snapToGrid/>
      <w:spacing w:before="100" w:beforeAutospacing="1" w:after="100" w:afterAutospacing="1" w:line="630" w:lineRule="atLeast"/>
    </w:pPr>
    <w:rPr>
      <w:rFonts w:ascii="宋体" w:eastAsia="宋体" w:hAnsi="宋体" w:cs="宋体"/>
      <w:color w:val="333333"/>
      <w:sz w:val="21"/>
      <w:szCs w:val="21"/>
    </w:rPr>
  </w:style>
  <w:style w:type="character" w:customStyle="1" w:styleId="layui-layer-tabnow1">
    <w:name w:val="layui-layer-tabnow1"/>
    <w:basedOn w:val="a0"/>
    <w:qFormat/>
    <w:rsid w:val="00E67376"/>
    <w:rPr>
      <w:shd w:val="clear" w:color="auto" w:fill="FFFFFF"/>
    </w:rPr>
  </w:style>
  <w:style w:type="paragraph" w:customStyle="1" w:styleId="layui-layer-tabli1">
    <w:name w:val="layui-layer-tabli1"/>
    <w:basedOn w:val="a"/>
    <w:qFormat/>
    <w:rsid w:val="00E67376"/>
    <w:pPr>
      <w:adjustRightInd/>
      <w:snapToGrid/>
      <w:spacing w:before="100" w:beforeAutospacing="1" w:after="100" w:afterAutospacing="1"/>
    </w:pPr>
    <w:rPr>
      <w:rFonts w:ascii="宋体" w:eastAsia="宋体" w:hAnsi="宋体" w:cs="宋体"/>
      <w:vanish/>
      <w:sz w:val="24"/>
      <w:szCs w:val="24"/>
    </w:rPr>
  </w:style>
  <w:style w:type="paragraph" w:customStyle="1" w:styleId="layui-layer-content6">
    <w:name w:val="layui-layer-content6"/>
    <w:basedOn w:val="a"/>
    <w:qFormat/>
    <w:rsid w:val="00E67376"/>
    <w:pPr>
      <w:adjustRightInd/>
      <w:snapToGrid/>
      <w:spacing w:before="100" w:beforeAutospacing="1" w:after="100" w:afterAutospacing="1"/>
      <w:jc w:val="center"/>
    </w:pPr>
    <w:rPr>
      <w:rFonts w:ascii="宋体" w:eastAsia="宋体" w:hAnsi="宋体" w:cs="宋体"/>
      <w:sz w:val="24"/>
      <w:szCs w:val="24"/>
    </w:rPr>
  </w:style>
  <w:style w:type="character" w:customStyle="1" w:styleId="customizeprojectname">
    <w:name w:val="customize__projectname"/>
    <w:basedOn w:val="a0"/>
    <w:qFormat/>
    <w:rsid w:val="00E67376"/>
  </w:style>
  <w:style w:type="character" w:customStyle="1" w:styleId="customizerecordno">
    <w:name w:val="customize_recordno"/>
    <w:basedOn w:val="a0"/>
    <w:qFormat/>
    <w:rsid w:val="00E67376"/>
  </w:style>
  <w:style w:type="character" w:customStyle="1" w:styleId="customizeprojectcode">
    <w:name w:val="customize_project_code"/>
    <w:basedOn w:val="a0"/>
    <w:qFormat/>
    <w:rsid w:val="00E67376"/>
  </w:style>
  <w:style w:type="character" w:customStyle="1" w:styleId="customizeagent">
    <w:name w:val="customize_agent"/>
    <w:basedOn w:val="a0"/>
    <w:qFormat/>
    <w:rsid w:val="00E67376"/>
  </w:style>
  <w:style w:type="character" w:customStyle="1" w:styleId="customizecgr">
    <w:name w:val="customize_cgr"/>
    <w:basedOn w:val="a0"/>
    <w:qFormat/>
    <w:rsid w:val="00E67376"/>
  </w:style>
  <w:style w:type="character" w:customStyle="1" w:styleId="customizecgrdz">
    <w:name w:val="customize_cgrdz"/>
    <w:basedOn w:val="a0"/>
    <w:qFormat/>
    <w:rsid w:val="00E67376"/>
  </w:style>
  <w:style w:type="character" w:customStyle="1" w:styleId="customizecgrtelman">
    <w:name w:val="customize_cgrtelman"/>
    <w:basedOn w:val="a0"/>
    <w:qFormat/>
    <w:rsid w:val="00E67376"/>
  </w:style>
  <w:style w:type="character" w:customStyle="1" w:styleId="customizecgrdh">
    <w:name w:val="customize_cgrdh"/>
    <w:basedOn w:val="a0"/>
    <w:qFormat/>
    <w:rsid w:val="00E67376"/>
  </w:style>
  <w:style w:type="character" w:customStyle="1" w:styleId="customizeagentadd">
    <w:name w:val="customize_agentadd"/>
    <w:basedOn w:val="a0"/>
    <w:qFormat/>
    <w:rsid w:val="00E67376"/>
  </w:style>
  <w:style w:type="character" w:customStyle="1" w:styleId="customizeagenttel">
    <w:name w:val="customize_agenttel"/>
    <w:basedOn w:val="a0"/>
    <w:qFormat/>
    <w:rsid w:val="00E67376"/>
  </w:style>
  <w:style w:type="character" w:customStyle="1" w:styleId="editinput">
    <w:name w:val="editinput"/>
    <w:basedOn w:val="a0"/>
    <w:qFormat/>
    <w:rsid w:val="00E67376"/>
  </w:style>
  <w:style w:type="character" w:customStyle="1" w:styleId="edittexttarea">
    <w:name w:val="edittexttarea"/>
    <w:basedOn w:val="a0"/>
    <w:qFormat/>
    <w:rsid w:val="00E67376"/>
  </w:style>
  <w:style w:type="character" w:customStyle="1" w:styleId="Char0">
    <w:name w:val="批注框文本 Char"/>
    <w:basedOn w:val="a0"/>
    <w:link w:val="a9"/>
    <w:uiPriority w:val="99"/>
    <w:semiHidden/>
    <w:qFormat/>
    <w:rsid w:val="00E67376"/>
    <w:rPr>
      <w:rFonts w:ascii="Tahoma" w:hAnsi="Tahoma"/>
      <w:sz w:val="18"/>
      <w:szCs w:val="18"/>
    </w:rPr>
  </w:style>
  <w:style w:type="paragraph" w:styleId="af3">
    <w:name w:val="List Paragraph"/>
    <w:basedOn w:val="a"/>
    <w:uiPriority w:val="34"/>
    <w:qFormat/>
    <w:rsid w:val="00E67376"/>
    <w:pPr>
      <w:ind w:firstLineChars="200" w:firstLine="420"/>
    </w:pPr>
  </w:style>
  <w:style w:type="character" w:customStyle="1" w:styleId="Char10">
    <w:name w:val="纯文本 Char1"/>
    <w:link w:val="a8"/>
    <w:qFormat/>
    <w:rsid w:val="00E67376"/>
    <w:rPr>
      <w:rFonts w:ascii="宋体" w:eastAsia="宋体" w:hAnsi="Courier New" w:cs="Courier New"/>
      <w:kern w:val="2"/>
      <w:sz w:val="21"/>
      <w:szCs w:val="21"/>
    </w:rPr>
  </w:style>
  <w:style w:type="character" w:customStyle="1" w:styleId="Char">
    <w:name w:val="纯文本 Char"/>
    <w:basedOn w:val="a0"/>
    <w:link w:val="a8"/>
    <w:uiPriority w:val="99"/>
    <w:semiHidden/>
    <w:qFormat/>
    <w:rsid w:val="00E67376"/>
    <w:rPr>
      <w:rFonts w:ascii="宋体" w:eastAsia="宋体" w:hAnsi="Courier New" w:cs="Courier New"/>
      <w:sz w:val="21"/>
      <w:szCs w:val="21"/>
    </w:rPr>
  </w:style>
  <w:style w:type="paragraph" w:customStyle="1" w:styleId="af4">
    <w:name w:val="图注"/>
    <w:basedOn w:val="a4"/>
    <w:qFormat/>
    <w:rsid w:val="00E67376"/>
    <w:pPr>
      <w:widowControl w:val="0"/>
      <w:adjustRightInd/>
      <w:snapToGrid/>
      <w:spacing w:after="0"/>
      <w:jc w:val="center"/>
    </w:pPr>
    <w:rPr>
      <w:rFonts w:ascii="Times New Roman" w:eastAsia="宋体" w:hAnsi="Times New Roman" w:cs="Times New Roman"/>
      <w:spacing w:val="20"/>
      <w:kern w:val="2"/>
      <w:sz w:val="21"/>
    </w:rPr>
  </w:style>
  <w:style w:type="paragraph" w:customStyle="1" w:styleId="null3">
    <w:name w:val="null3"/>
    <w:hidden/>
    <w:qFormat/>
    <w:rsid w:val="00E67376"/>
    <w:rPr>
      <w:rFonts w:asciiTheme="minorHAnsi" w:eastAsiaTheme="minorEastAsia" w:hAnsiTheme="minorHAnsi" w:cstheme="minorBidi" w:hint="eastAsia"/>
      <w:lang/>
    </w:rPr>
  </w:style>
  <w:style w:type="character" w:customStyle="1" w:styleId="NormalCharacter">
    <w:name w:val="NormalCharacter"/>
    <w:qFormat/>
    <w:rsid w:val="00E67376"/>
    <w:rPr>
      <w:rFonts w:ascii="Times New Roman" w:eastAsia="宋体" w:hAnsi="Times New Roman"/>
    </w:rPr>
  </w:style>
  <w:style w:type="paragraph" w:customStyle="1" w:styleId="Default">
    <w:name w:val="Default"/>
    <w:qFormat/>
    <w:rsid w:val="00E67376"/>
    <w:pPr>
      <w:widowControl w:val="0"/>
      <w:autoSpaceDE w:val="0"/>
      <w:autoSpaceDN w:val="0"/>
      <w:adjustRightInd w:val="0"/>
    </w:pPr>
    <w:rPr>
      <w:rFonts w:ascii="Arial" w:hAnsi="Arial" w:cs="Arial"/>
      <w:color w:val="000000"/>
      <w:sz w:val="24"/>
      <w:szCs w:val="24"/>
    </w:rPr>
  </w:style>
  <w:style w:type="paragraph" w:customStyle="1" w:styleId="13">
    <w:name w:val="批注文字1"/>
    <w:basedOn w:val="a"/>
    <w:qFormat/>
    <w:rsid w:val="00E67376"/>
  </w:style>
  <w:style w:type="character" w:customStyle="1" w:styleId="font51">
    <w:name w:val="font51"/>
    <w:basedOn w:val="a0"/>
    <w:qFormat/>
    <w:rsid w:val="00E67376"/>
    <w:rPr>
      <w:rFonts w:ascii="宋体" w:eastAsia="宋体" w:hAnsi="宋体" w:cs="宋体" w:hint="eastAsia"/>
      <w:b/>
      <w:bCs/>
      <w:color w:val="FF0000"/>
      <w:sz w:val="22"/>
      <w:szCs w:val="22"/>
      <w:u w:val="none"/>
    </w:rPr>
  </w:style>
  <w:style w:type="character" w:customStyle="1" w:styleId="font11">
    <w:name w:val="font11"/>
    <w:basedOn w:val="a0"/>
    <w:qFormat/>
    <w:rsid w:val="00E67376"/>
    <w:rPr>
      <w:rFonts w:ascii="宋体" w:eastAsia="宋体" w:hAnsi="宋体" w:cs="宋体" w:hint="eastAsia"/>
      <w:color w:val="000000"/>
      <w:sz w:val="22"/>
      <w:szCs w:val="22"/>
      <w:u w:val="none"/>
    </w:rPr>
  </w:style>
  <w:style w:type="character" w:customStyle="1" w:styleId="font61">
    <w:name w:val="font61"/>
    <w:basedOn w:val="a0"/>
    <w:qFormat/>
    <w:rsid w:val="00E67376"/>
    <w:rPr>
      <w:rFonts w:ascii="宋体" w:eastAsia="宋体" w:hAnsi="宋体" w:cs="宋体" w:hint="eastAsia"/>
      <w:color w:val="FF0000"/>
      <w:sz w:val="22"/>
      <w:szCs w:val="22"/>
      <w:u w:val="none"/>
    </w:rPr>
  </w:style>
  <w:style w:type="character" w:customStyle="1" w:styleId="font21">
    <w:name w:val="font21"/>
    <w:basedOn w:val="a0"/>
    <w:qFormat/>
    <w:rsid w:val="00E67376"/>
    <w:rPr>
      <w:rFonts w:ascii="宋体" w:eastAsia="宋体" w:hAnsi="宋体" w:cs="宋体" w:hint="eastAsia"/>
      <w:b/>
      <w:bCs/>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67</Pages>
  <Words>6163</Words>
  <Characters>35131</Characters>
  <Application>Microsoft Office Word</Application>
  <DocSecurity>0</DocSecurity>
  <Lines>292</Lines>
  <Paragraphs>82</Paragraphs>
  <ScaleCrop>false</ScaleCrop>
  <Company/>
  <LinksUpToDate>false</LinksUpToDate>
  <CharactersWithSpaces>41212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cp:lastPrinted>2025-03-04T23:04:00Z</cp:lastPrinted>
  <dcterms:created xsi:type="dcterms:W3CDTF">2008-09-13T09:20:00Z</dcterms:created>
  <dcterms:modified xsi:type="dcterms:W3CDTF">2025-11-07T07:11:00Z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DFE41385942342CEAD21B71CBEA2D91D_13</vt:lpwstr>
  </property>
  <property fmtid="{D5CDD505-2E9C-101B-9397-08002B2CF9AE}" pid="4" name="KSOTemplateDocerSaveRecord">
    <vt:lpwstr>eyJoZGlkIjoiMzFmMWE4ZmEyOTQ1MTQxNThlY2Q0ODczN2ZkMjVhN2YiLCJ1c2VySWQiOiIxMTM4MTExNjI4In0=</vt:lpwstr>
  </property>
</Properties>
</file>